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934" w:rsidRDefault="009A7861" w:rsidP="00DB15B1">
      <w:pPr>
        <w:tabs>
          <w:tab w:val="left" w:pos="1276"/>
        </w:tabs>
        <w:rPr>
          <w:rFonts w:ascii="宋体" w:hAnsi="宋体"/>
        </w:rPr>
      </w:pPr>
      <w:bookmarkStart w:id="0" w:name="_Toc291861676"/>
      <w:bookmarkStart w:id="1" w:name="_Toc100475017"/>
      <w:r>
        <w:rPr>
          <w:rFonts w:ascii="宋体" w:hAnsi="宋体"/>
        </w:rPr>
        <w:pict>
          <v:shapetype id="_x0000_t202" coordsize="21600,21600" o:spt="202" path="m,l,21600r21600,l21600,xe">
            <v:stroke joinstyle="miter"/>
            <v:path gradientshapeok="t" o:connecttype="rect"/>
          </v:shapetype>
          <v:shape id="文本框 22" o:spid="_x0000_s1026" type="#_x0000_t202" style="position:absolute;left:0;text-align:left;margin-left:95.15pt;margin-top:3.2pt;width:461.85pt;height:42.7pt;z-index:25167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" filled="f" stroked="f">
            <v:textbox>
              <w:txbxContent>
                <w:p w:rsidR="007F1962" w:rsidRDefault="007F1962">
                  <w:pPr>
                    <w:pStyle w:val="ac"/>
                    <w:spacing w:before="0" w:beforeAutospacing="0" w:after="0" w:afterAutospacing="0"/>
                    <w:jc w:val="center"/>
                    <w:rPr>
                      <w:rFonts w:cs="经典综艺体简"/>
                      <w:b/>
                      <w:sz w:val="44"/>
                      <w:szCs w:val="44"/>
                    </w:rPr>
                  </w:pPr>
                  <w:r>
                    <w:rPr>
                      <w:rFonts w:ascii="华文行楷" w:eastAsia="华文行楷" w:cs="经典综艺体简" w:hint="eastAsia"/>
                      <w:b/>
                      <w:outline/>
                      <w:color w:val="000000"/>
                      <w:sz w:val="44"/>
                      <w:szCs w:val="44"/>
                    </w:rPr>
                    <w:t>云南雨涵房地产评估有限责任公司</w:t>
                  </w:r>
                </w:p>
              </w:txbxContent>
            </v:textbox>
          </v:shape>
        </w:pict>
      </w:r>
      <w:r w:rsidR="00BC0103">
        <w:rPr>
          <w:rFonts w:ascii="宋体" w:hAnsi="宋体"/>
          <w:noProof/>
        </w:rPr>
        <w:drawing>
          <wp:anchor distT="0" distB="0" distL="114300" distR="114300" simplePos="0" relativeHeight="251664384" behindDoc="0" locked="0" layoutInCell="1" allowOverlap="1">
            <wp:simplePos x="0" y="0"/>
            <wp:positionH relativeFrom="column">
              <wp:posOffset>318770</wp:posOffset>
            </wp:positionH>
            <wp:positionV relativeFrom="paragraph">
              <wp:posOffset>59690</wp:posOffset>
            </wp:positionV>
            <wp:extent cx="935990" cy="51879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935990" cy="518795"/>
                    </a:xfrm>
                    <a:prstGeom prst="rect">
                      <a:avLst/>
                    </a:prstGeom>
                    <a:noFill/>
                    <a:ln w="9525">
                      <a:noFill/>
                      <a:miter lim="800000"/>
                      <a:headEnd/>
                      <a:tailEnd/>
                    </a:ln>
                  </pic:spPr>
                </pic:pic>
              </a:graphicData>
            </a:graphic>
          </wp:anchor>
        </w:drawing>
      </w:r>
    </w:p>
    <w:p w:rsidR="00391934" w:rsidRDefault="00391934" w:rsidP="00DB15B1">
      <w:pPr>
        <w:rPr>
          <w:rFonts w:ascii="宋体" w:hAnsi="宋体"/>
        </w:rPr>
      </w:pPr>
    </w:p>
    <w:p w:rsidR="00391934" w:rsidRDefault="00391934" w:rsidP="00DB15B1">
      <w:pPr>
        <w:rPr>
          <w:rFonts w:ascii="宋体" w:hAnsi="宋体"/>
        </w:rPr>
      </w:pPr>
    </w:p>
    <w:p w:rsidR="00391934" w:rsidRDefault="009A7861" w:rsidP="00DB15B1">
      <w:pPr>
        <w:rPr>
          <w:rFonts w:ascii="宋体" w:hAnsi="宋体"/>
        </w:rPr>
      </w:pPr>
      <w:r w:rsidRPr="009A7861">
        <w:rPr>
          <w:rFonts w:ascii="宋体"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05pt;height:15.25pt" o:hrpct="0" o:hralign="center" o:hr="t" filled="t" fillcolor="gray">
            <v:imagedata r:id="rId10" o:title="BD21328_"/>
          </v:shape>
        </w:pict>
      </w:r>
    </w:p>
    <w:p w:rsidR="00391934" w:rsidRDefault="009A7861" w:rsidP="00DB15B1">
      <w:pPr>
        <w:rPr>
          <w:rFonts w:ascii="宋体" w:hAnsi="宋体"/>
        </w:rPr>
      </w:pPr>
      <w:r w:rsidRPr="009A7861">
        <w:rPr>
          <w:rFonts w:ascii="宋体" w:hAnsi="宋体"/>
          <w:sz w:val="20"/>
        </w:rPr>
        <w:pict>
          <v:shape id="WordArt 233" o:spid="_x0000_s1027" type="#_x0000_t202" style="position:absolute;left:0;text-align:left;margin-left:5.65pt;margin-top:8.4pt;width:540.9pt;height:85.2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" filled="f" stroked="f">
            <v:stroke joinstyle="round"/>
            <v:textbox>
              <w:txbxContent>
                <w:p w:rsidR="007F1962" w:rsidRPr="00E57B14" w:rsidRDefault="007F1962">
                  <w:pPr>
                    <w:pStyle w:val="ac"/>
                    <w:spacing w:before="0" w:beforeAutospacing="0" w:after="0" w:afterAutospacing="0"/>
                    <w:jc w:val="center"/>
                    <w:rPr>
                      <w:sz w:val="72"/>
                      <w:szCs w:val="72"/>
                    </w:rPr>
                  </w:pPr>
                  <w:r w:rsidRPr="00E57B14">
                    <w:rPr>
                      <w:rFonts w:ascii="华文行楷" w:eastAsia="华文行楷" w:hint="eastAsia"/>
                      <w:shadow/>
                      <w:color w:val="0000FF"/>
                      <w:sz w:val="72"/>
                      <w:szCs w:val="72"/>
                    </w:rPr>
                    <w:t>涉执房地产处置司法评估报告</w:t>
                  </w:r>
                </w:p>
              </w:txbxContent>
            </v:textbox>
          </v:shape>
        </w:pict>
      </w:r>
    </w:p>
    <w:p w:rsidR="00391934" w:rsidRDefault="00BC0103" w:rsidP="00DB15B1">
      <w:pPr>
        <w:tabs>
          <w:tab w:val="left" w:pos="7055"/>
        </w:tabs>
        <w:ind w:firstLineChars="100" w:firstLine="210"/>
        <w:rPr>
          <w:rFonts w:ascii="宋体" w:hAnsi="宋体"/>
        </w:rPr>
      </w:pPr>
      <w:r>
        <w:rPr>
          <w:rFonts w:ascii="宋体" w:hAnsi="宋体"/>
        </w:rPr>
        <w:tab/>
      </w:r>
    </w:p>
    <w:p w:rsidR="00391934" w:rsidRDefault="00BC0103" w:rsidP="00DB15B1">
      <w:pPr>
        <w:tabs>
          <w:tab w:val="left" w:pos="7055"/>
        </w:tabs>
        <w:snapToGrid w:val="0"/>
        <w:spacing w:line="360" w:lineRule="auto"/>
        <w:ind w:leftChars="342" w:left="1682" w:hangingChars="400" w:hanging="964"/>
        <w:rPr>
          <w:rFonts w:ascii="宋体" w:hAnsi="宋体"/>
          <w:b/>
          <w:sz w:val="24"/>
        </w:rPr>
      </w:pPr>
      <w:r>
        <w:rPr>
          <w:rFonts w:ascii="宋体" w:hAnsi="宋体"/>
          <w:b/>
          <w:sz w:val="24"/>
        </w:rPr>
        <w:tab/>
      </w:r>
      <w:r>
        <w:rPr>
          <w:rFonts w:ascii="宋体" w:hAnsi="宋体"/>
          <w:b/>
          <w:sz w:val="24"/>
        </w:rPr>
        <w:tab/>
      </w:r>
    </w:p>
    <w:p w:rsidR="00391934" w:rsidRDefault="00391934" w:rsidP="00DB15B1">
      <w:pPr>
        <w:snapToGrid w:val="0"/>
        <w:spacing w:line="360" w:lineRule="auto"/>
        <w:ind w:leftChars="342" w:left="1682" w:hangingChars="400" w:hanging="964"/>
        <w:rPr>
          <w:rFonts w:ascii="宋体" w:hAnsi="宋体"/>
          <w:b/>
          <w:sz w:val="24"/>
        </w:rPr>
      </w:pPr>
    </w:p>
    <w:p w:rsidR="00391934" w:rsidRDefault="00391934" w:rsidP="00DB15B1">
      <w:pPr>
        <w:snapToGrid w:val="0"/>
        <w:spacing w:line="360" w:lineRule="auto"/>
        <w:ind w:leftChars="342" w:left="1682" w:hangingChars="400" w:hanging="964"/>
        <w:rPr>
          <w:rFonts w:ascii="宋体" w:hAnsi="宋体"/>
          <w:b/>
          <w:sz w:val="24"/>
        </w:rPr>
      </w:pPr>
    </w:p>
    <w:p w:rsidR="00391934" w:rsidRDefault="00391934" w:rsidP="00DB15B1">
      <w:pPr>
        <w:snapToGrid w:val="0"/>
        <w:spacing w:line="360" w:lineRule="auto"/>
        <w:ind w:leftChars="342" w:left="1682" w:hangingChars="400" w:hanging="964"/>
        <w:rPr>
          <w:rFonts w:ascii="宋体" w:hAnsi="宋体"/>
          <w:b/>
          <w:sz w:val="24"/>
        </w:rPr>
      </w:pPr>
    </w:p>
    <w:p w:rsidR="00391934" w:rsidRDefault="00BC0103" w:rsidP="00DB15B1">
      <w:pPr>
        <w:adjustRightInd w:val="0"/>
        <w:snapToGrid w:val="0"/>
        <w:spacing w:line="500" w:lineRule="exact"/>
        <w:ind w:leftChars="405" w:left="850" w:firstLineChars="1" w:firstLine="3"/>
        <w:jc w:val="left"/>
        <w:rPr>
          <w:rFonts w:ascii="宋体" w:hAnsi="宋体"/>
          <w:b/>
          <w:kern w:val="0"/>
          <w:sz w:val="28"/>
        </w:rPr>
      </w:pPr>
      <w:r>
        <w:rPr>
          <w:rFonts w:ascii="宋体" w:hAnsi="宋体" w:hint="eastAsia"/>
          <w:b/>
          <w:kern w:val="0"/>
          <w:sz w:val="28"/>
        </w:rPr>
        <w:t>估价报告编号:云雨涵[202</w:t>
      </w:r>
      <w:r w:rsidR="004E7FA6">
        <w:rPr>
          <w:rFonts w:ascii="宋体" w:hAnsi="宋体" w:hint="eastAsia"/>
          <w:b/>
          <w:kern w:val="0"/>
          <w:sz w:val="28"/>
        </w:rPr>
        <w:t>1</w:t>
      </w:r>
      <w:r>
        <w:rPr>
          <w:rFonts w:ascii="宋体" w:hAnsi="宋体" w:hint="eastAsia"/>
          <w:b/>
          <w:kern w:val="0"/>
          <w:sz w:val="28"/>
        </w:rPr>
        <w:t>]房评字第</w:t>
      </w:r>
      <w:r w:rsidR="00B455BC">
        <w:rPr>
          <w:rFonts w:ascii="宋体" w:hAnsi="宋体" w:hint="eastAsia"/>
          <w:b/>
          <w:kern w:val="0"/>
          <w:sz w:val="28"/>
        </w:rPr>
        <w:t>B217</w:t>
      </w:r>
      <w:r>
        <w:rPr>
          <w:rFonts w:ascii="宋体" w:hAnsi="宋体" w:hint="eastAsia"/>
          <w:b/>
          <w:kern w:val="0"/>
          <w:sz w:val="28"/>
        </w:rPr>
        <w:t>号</w:t>
      </w:r>
    </w:p>
    <w:p w:rsidR="00391934" w:rsidRPr="004E7FA6" w:rsidRDefault="00391934" w:rsidP="00DB15B1">
      <w:pPr>
        <w:adjustRightInd w:val="0"/>
        <w:snapToGrid w:val="0"/>
        <w:spacing w:line="500" w:lineRule="exact"/>
        <w:ind w:leftChars="405" w:left="850" w:firstLineChars="1" w:firstLine="3"/>
        <w:jc w:val="left"/>
        <w:rPr>
          <w:rFonts w:ascii="宋体" w:hAnsi="宋体"/>
          <w:b/>
          <w:kern w:val="0"/>
          <w:sz w:val="28"/>
        </w:rPr>
      </w:pPr>
    </w:p>
    <w:p w:rsidR="00391934" w:rsidRDefault="00BC0103" w:rsidP="00DB15B1">
      <w:pPr>
        <w:adjustRightInd w:val="0"/>
        <w:snapToGrid w:val="0"/>
        <w:spacing w:line="500" w:lineRule="exact"/>
        <w:ind w:leftChars="405" w:left="850"/>
        <w:jc w:val="left"/>
        <w:rPr>
          <w:rFonts w:ascii="宋体" w:hAnsi="宋体"/>
          <w:b/>
          <w:kern w:val="0"/>
          <w:sz w:val="28"/>
        </w:rPr>
      </w:pPr>
      <w:r>
        <w:rPr>
          <w:rFonts w:ascii="宋体" w:hAnsi="宋体" w:hint="eastAsia"/>
          <w:b/>
          <w:kern w:val="0"/>
          <w:sz w:val="28"/>
        </w:rPr>
        <w:t>估价项目名称</w:t>
      </w:r>
      <w:r w:rsidR="009A7861">
        <w:rPr>
          <w:rFonts w:ascii="宋体" w:hAnsi="宋体"/>
          <w:b/>
          <w:kern w:val="0"/>
          <w:sz w:val="2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0" o:spid="_x0000_s1028" type="#_x0000_t61" style="position:absolute;left:0;text-align:left;margin-left:797.35pt;margin-top:46.7pt;width:136.5pt;height:31.8pt;z-index:25166950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" adj="-3189,74853" fillcolor="#92cddc" strokecolor="#92cddc" strokeweight="1pt">
            <v:fill color2="#daeef3" angle="135" focus="50%" type="gradient"/>
            <v:shadow on="t" color="#205867" opacity=".5" offset="1pt"/>
            <v:textbox>
              <w:txbxContent>
                <w:p w:rsidR="007F1962" w:rsidRDefault="007F1962">
                  <w:pPr>
                    <w:jc w:val="center"/>
                    <w:rPr>
                      <w:color w:val="002060"/>
                      <w:sz w:val="28"/>
                      <w:szCs w:val="28"/>
                    </w:rPr>
                  </w:pPr>
                  <w:r>
                    <w:rPr>
                      <w:rFonts w:hint="eastAsia"/>
                      <w:color w:val="002060"/>
                      <w:sz w:val="28"/>
                      <w:szCs w:val="28"/>
                    </w:rPr>
                    <w:t>估价对象所在地块</w:t>
                  </w:r>
                </w:p>
              </w:txbxContent>
            </v:textbox>
          </v:shape>
        </w:pict>
      </w:r>
      <w:r w:rsidR="009A7861">
        <w:rPr>
          <w:rFonts w:ascii="宋体" w:hAnsi="宋体"/>
          <w:b/>
          <w:kern w:val="0"/>
          <w:sz w:val="28"/>
        </w:rPr>
        <w:pict>
          <v:shape id="AutoShape 237" o:spid="_x0000_s1280" style="position:absolute;left:0;text-align:left;margin-left:843.9pt;margin-top:216.55pt;width:14.25pt;height:16.5pt;z-index:251665408;mso-position-horizontal-relative:text;mso-position-vertical-relative:text;mso-width-relative:page;mso-height-relative:page" coordsize="1809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" path="m,80041r69127,l90488,r21360,80041l180975,80041r-55925,49467l146412,209549,90488,160081,34563,209549,55925,129508,,80041xe" fillcolor="red" stroked="f">
            <v:stroke joinstyle="miter"/>
            <v:path o:connecttype="custom" o:connectlocs="0,80041;69127,80041;90488,0;111848,80041;180975,80041;125050,129508;146412,209549;90488,160081;34563,209549;55925,129508;0,80041" o:connectangles="0,0,0,0,0,0,0,0,0,0,0"/>
          </v:shape>
        </w:pict>
      </w:r>
      <w:r w:rsidR="009A7861">
        <w:rPr>
          <w:rFonts w:ascii="宋体" w:hAnsi="宋体"/>
          <w:b/>
          <w:kern w:val="0"/>
          <w:sz w:val="28"/>
        </w:rPr>
        <w:pict>
          <v:shape id="AutoShape 241" o:spid="_x0000_s1279" style="position:absolute;left:0;text-align:left;margin-left:843.9pt;margin-top:211.05pt;width:14.25pt;height:16.5pt;z-index:251670528;mso-position-horizontal-relative:text;mso-position-vertical-relative:text;mso-width-relative:page;mso-height-relative:page" coordsize="1809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" path="m,80041r69127,l90488,r21360,80041l180975,80041r-55925,49467l146412,209549,90488,160081,34563,209549,55925,129508,,80041xe" fillcolor="red" stroked="f">
            <v:stroke joinstyle="miter"/>
            <v:path o:connecttype="custom" o:connectlocs="0,80041;69127,80041;90488,0;111848,80041;180975,80041;125050,129508;146412,209549;90488,160081;34563,209549;55925,129508;0,80041" o:connectangles="0,0,0,0,0,0,0,0,0,0,0"/>
          </v:shape>
        </w:pict>
      </w:r>
      <w:r w:rsidR="009A7861">
        <w:rPr>
          <w:rFonts w:ascii="宋体" w:hAnsi="宋体"/>
          <w:b/>
          <w:kern w:val="0"/>
          <w:sz w:val="28"/>
        </w:rPr>
        <w:pict>
          <v:shape id="AutoShape 239" o:spid="_x0000_s1278" style="position:absolute;left:0;text-align:left;margin-left:829.65pt;margin-top:182.55pt;width:14.25pt;height:16.5pt;z-index:251668480;mso-position-horizontal-relative:text;mso-position-vertical-relative:text;mso-width-relative:page;mso-height-relative:page" coordsize="1809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" path="m,80041r69127,l90488,r21360,80041l180975,80041r-55925,49467l146412,209549,90488,160081,34563,209549,55925,129508,,80041xe" fillcolor="red" stroked="f">
            <v:stroke joinstyle="miter"/>
            <v:path o:connecttype="custom" o:connectlocs="0,80041;69127,80041;90488,0;111848,80041;180975,80041;125050,129508;146412,209549;90488,160081;34563,209549;55925,129508;0,80041" o:connectangles="0,0,0,0,0,0,0,0,0,0,0"/>
          </v:shape>
        </w:pict>
      </w:r>
      <w:r w:rsidR="009A7861">
        <w:rPr>
          <w:rFonts w:ascii="宋体" w:hAnsi="宋体"/>
          <w:b/>
          <w:kern w:val="0"/>
          <w:sz w:val="28"/>
        </w:rPr>
        <w:pict>
          <v:shape id="AutoShape 238" o:spid="_x0000_s1029" type="#_x0000_t61" style="position:absolute;left:0;text-align:left;margin-left:797.35pt;margin-top:110.3pt;width:136.5pt;height:31.8pt;z-index:25166643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" adj="-3189,74853" fillcolor="#92cddc" strokecolor="#92cddc" strokeweight="1pt">
            <v:fill color2="#daeef3" angle="135" focus="50%" type="gradient"/>
            <v:shadow on="t" color="#205867" opacity=".5" offset="1pt"/>
            <v:textbox>
              <w:txbxContent>
                <w:p w:rsidR="007F1962" w:rsidRDefault="007F1962">
                  <w:pPr>
                    <w:jc w:val="center"/>
                    <w:rPr>
                      <w:color w:val="002060"/>
                      <w:sz w:val="28"/>
                      <w:szCs w:val="28"/>
                    </w:rPr>
                  </w:pPr>
                  <w:r>
                    <w:rPr>
                      <w:rFonts w:hint="eastAsia"/>
                      <w:color w:val="002060"/>
                      <w:sz w:val="28"/>
                      <w:szCs w:val="28"/>
                    </w:rPr>
                    <w:t>估价对象所在地块</w:t>
                  </w:r>
                </w:p>
              </w:txbxContent>
            </v:textbox>
          </v:shape>
        </w:pict>
      </w:r>
      <w:r>
        <w:rPr>
          <w:rFonts w:ascii="宋体" w:hAnsi="宋体" w:hint="eastAsia"/>
          <w:b/>
          <w:noProof/>
          <w:kern w:val="0"/>
          <w:sz w:val="28"/>
        </w:rPr>
        <w:drawing>
          <wp:anchor distT="0" distB="0" distL="114300" distR="114300" simplePos="0" relativeHeight="251667456" behindDoc="0" locked="0" layoutInCell="1" allowOverlap="1">
            <wp:simplePos x="0" y="0"/>
            <wp:positionH relativeFrom="column">
              <wp:posOffset>10302240</wp:posOffset>
            </wp:positionH>
            <wp:positionV relativeFrom="paragraph">
              <wp:posOffset>426085</wp:posOffset>
            </wp:positionV>
            <wp:extent cx="1019175" cy="1056640"/>
            <wp:effectExtent l="152400" t="133350" r="142875" b="124460"/>
            <wp:wrapNone/>
            <wp:docPr id="2" name="图片 1" descr="\\192.168.0.2\software (d)\2009\2009报告\经济开发区管委会-良方制药厂（优化）\估价对象趣味图\1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92.168.0.2\software (d)\2009\2009报告\经济开发区管委会-良方制药厂（优化）\估价对象趣味图\111.bmp"/>
                    <pic:cNvPicPr>
                      <a:picLocks noChangeAspect="1" noChangeArrowheads="1"/>
                    </pic:cNvPicPr>
                  </pic:nvPicPr>
                  <pic:blipFill>
                    <a:blip r:embed="rId11" cstate="print"/>
                    <a:srcRect/>
                    <a:stretch>
                      <a:fillRect/>
                    </a:stretch>
                  </pic:blipFill>
                  <pic:spPr>
                    <a:xfrm rot="1088016">
                      <a:off x="0" y="0"/>
                      <a:ext cx="1019175" cy="1056640"/>
                    </a:xfrm>
                    <a:prstGeom prst="rect">
                      <a:avLst/>
                    </a:prstGeom>
                    <a:noFill/>
                    <a:ln w="9525">
                      <a:noFill/>
                      <a:miter lim="800000"/>
                      <a:headEnd/>
                      <a:tailEnd/>
                    </a:ln>
                  </pic:spPr>
                </pic:pic>
              </a:graphicData>
            </a:graphic>
          </wp:anchor>
        </w:drawing>
      </w:r>
      <w:r>
        <w:rPr>
          <w:rFonts w:ascii="宋体" w:hAnsi="宋体" w:hint="eastAsia"/>
          <w:b/>
          <w:kern w:val="0"/>
          <w:sz w:val="28"/>
        </w:rPr>
        <w:t>：</w:t>
      </w:r>
      <w:r w:rsidR="00B455BC">
        <w:rPr>
          <w:rFonts w:ascii="宋体" w:hAnsi="宋体" w:hint="eastAsia"/>
          <w:b/>
          <w:kern w:val="0"/>
          <w:sz w:val="28"/>
        </w:rPr>
        <w:t>香格里拉建塘镇江克村藏尚墅共七套</w:t>
      </w:r>
      <w:r w:rsidR="00B92D82">
        <w:rPr>
          <w:rFonts w:ascii="宋体" w:hAnsi="宋体" w:hint="eastAsia"/>
          <w:b/>
          <w:kern w:val="0"/>
          <w:sz w:val="28"/>
        </w:rPr>
        <w:t>住宅</w:t>
      </w:r>
      <w:r w:rsidR="0026711A">
        <w:rPr>
          <w:rFonts w:ascii="宋体" w:hAnsi="宋体" w:hint="eastAsia"/>
          <w:b/>
          <w:kern w:val="0"/>
          <w:sz w:val="28"/>
        </w:rPr>
        <w:t>的</w:t>
      </w:r>
      <w:r>
        <w:rPr>
          <w:rFonts w:ascii="宋体" w:hAnsi="宋体" w:hint="eastAsia"/>
          <w:b/>
          <w:kern w:val="0"/>
          <w:sz w:val="28"/>
        </w:rPr>
        <w:t>房地产市场价值评估</w:t>
      </w:r>
    </w:p>
    <w:p w:rsidR="00391934" w:rsidRDefault="00391934" w:rsidP="00DB15B1">
      <w:pPr>
        <w:adjustRightInd w:val="0"/>
        <w:snapToGrid w:val="0"/>
        <w:spacing w:line="500" w:lineRule="exact"/>
        <w:ind w:leftChars="405" w:left="850" w:firstLineChars="1" w:firstLine="3"/>
        <w:jc w:val="left"/>
        <w:rPr>
          <w:rFonts w:ascii="宋体" w:hAnsi="宋体"/>
          <w:b/>
          <w:bCs/>
          <w:kern w:val="0"/>
          <w:sz w:val="28"/>
        </w:rPr>
      </w:pPr>
    </w:p>
    <w:p w:rsidR="00391934" w:rsidRDefault="009A7861" w:rsidP="00DB15B1">
      <w:pPr>
        <w:adjustRightInd w:val="0"/>
        <w:snapToGrid w:val="0"/>
        <w:spacing w:line="500" w:lineRule="exact"/>
        <w:ind w:leftChars="405" w:left="850" w:firstLineChars="1" w:firstLine="3"/>
        <w:jc w:val="left"/>
        <w:rPr>
          <w:rFonts w:ascii="宋体" w:hAnsi="宋体"/>
          <w:b/>
          <w:kern w:val="0"/>
          <w:sz w:val="28"/>
        </w:rPr>
      </w:pPr>
      <w:r>
        <w:rPr>
          <w:rFonts w:ascii="宋体" w:hAnsi="宋体"/>
          <w:b/>
          <w:kern w:val="0"/>
          <w:sz w:val="28"/>
        </w:rPr>
        <w:pict>
          <v:shape id="文本框 26" o:spid="_x0000_s1030" type="#_x0000_t202" style="position:absolute;left:0;text-align:left;margin-left:278.8pt;margin-top:682.9pt;width:45pt;height:46.8pt;z-index:25167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" filled="f" stroked="f" strokecolor="blue">
            <v:stroke joinstyle="round"/>
            <v:textbox style="mso-fit-shape-to-text:t">
              <w:txbxContent>
                <w:p w:rsidR="007F1962" w:rsidRDefault="007F1962">
                  <w:pPr>
                    <w:pStyle w:val="ac"/>
                    <w:spacing w:before="0" w:beforeAutospacing="0" w:after="0" w:afterAutospacing="0"/>
                    <w:jc w:val="center"/>
                  </w:pPr>
                  <w:r>
                    <w:rPr>
                      <w:rFonts w:ascii="华文行楷" w:eastAsia="华文行楷" w:hint="eastAsia"/>
                      <w:color w:val="FF0000"/>
                      <w:sz w:val="80"/>
                      <w:szCs w:val="80"/>
                    </w:rPr>
                    <w:t>评雨</w:t>
                  </w:r>
                </w:p>
                <w:p w:rsidR="007F1962" w:rsidRDefault="007F1962">
                  <w:pPr>
                    <w:pStyle w:val="ac"/>
                    <w:spacing w:before="0" w:beforeAutospacing="0" w:after="0" w:afterAutospacing="0"/>
                    <w:jc w:val="center"/>
                  </w:pPr>
                  <w:r>
                    <w:rPr>
                      <w:rFonts w:ascii="华文行楷" w:eastAsia="华文行楷" w:hint="eastAsia"/>
                      <w:color w:val="FF0000"/>
                      <w:sz w:val="80"/>
                      <w:szCs w:val="80"/>
                    </w:rPr>
                    <w:t>估涵</w:t>
                  </w:r>
                </w:p>
              </w:txbxContent>
            </v:textbox>
          </v:shape>
        </w:pict>
      </w:r>
      <w:r w:rsidR="00BC0103">
        <w:rPr>
          <w:rFonts w:ascii="宋体" w:hAnsi="宋体" w:hint="eastAsia"/>
          <w:b/>
          <w:kern w:val="0"/>
          <w:sz w:val="28"/>
        </w:rPr>
        <w:t xml:space="preserve"> 估价委托方:</w:t>
      </w:r>
      <w:r w:rsidR="00B455BC">
        <w:rPr>
          <w:rFonts w:ascii="宋体" w:hAnsi="宋体" w:hint="eastAsia"/>
          <w:b/>
          <w:kern w:val="0"/>
          <w:sz w:val="28"/>
        </w:rPr>
        <w:t>云南省迪庆藏族自治州中级人民法院</w:t>
      </w:r>
    </w:p>
    <w:p w:rsidR="00391934" w:rsidRDefault="00391934" w:rsidP="00DB15B1">
      <w:pPr>
        <w:adjustRightInd w:val="0"/>
        <w:snapToGrid w:val="0"/>
        <w:spacing w:line="500" w:lineRule="exact"/>
        <w:ind w:leftChars="405" w:left="850" w:firstLineChars="1" w:firstLine="3"/>
        <w:jc w:val="left"/>
        <w:rPr>
          <w:rFonts w:ascii="宋体" w:hAnsi="宋体"/>
          <w:b/>
          <w:kern w:val="0"/>
          <w:sz w:val="28"/>
        </w:rPr>
      </w:pPr>
    </w:p>
    <w:p w:rsidR="00391934" w:rsidRDefault="00BC0103" w:rsidP="00DB15B1">
      <w:pPr>
        <w:adjustRightInd w:val="0"/>
        <w:snapToGrid w:val="0"/>
        <w:spacing w:line="500" w:lineRule="exact"/>
        <w:ind w:leftChars="405" w:left="850" w:firstLineChars="1" w:firstLine="3"/>
        <w:jc w:val="left"/>
        <w:rPr>
          <w:rFonts w:ascii="宋体" w:hAnsi="宋体"/>
          <w:b/>
          <w:kern w:val="0"/>
          <w:sz w:val="28"/>
        </w:rPr>
      </w:pPr>
      <w:r>
        <w:rPr>
          <w:rFonts w:ascii="宋体" w:hAnsi="宋体" w:hint="eastAsia"/>
          <w:b/>
          <w:kern w:val="0"/>
          <w:sz w:val="28"/>
        </w:rPr>
        <w:t xml:space="preserve"> 估价机构: 云南雨涵房地产评估有限责任公司</w:t>
      </w:r>
    </w:p>
    <w:p w:rsidR="00391934" w:rsidRDefault="00391934" w:rsidP="00DB15B1">
      <w:pPr>
        <w:adjustRightInd w:val="0"/>
        <w:snapToGrid w:val="0"/>
        <w:spacing w:line="500" w:lineRule="exact"/>
        <w:ind w:leftChars="405" w:left="850" w:firstLineChars="1" w:firstLine="3"/>
        <w:jc w:val="left"/>
        <w:rPr>
          <w:rFonts w:ascii="宋体" w:hAnsi="宋体"/>
          <w:b/>
          <w:kern w:val="0"/>
          <w:sz w:val="28"/>
        </w:rPr>
      </w:pPr>
    </w:p>
    <w:p w:rsidR="00391934" w:rsidRDefault="00BC0103" w:rsidP="00DB15B1">
      <w:pPr>
        <w:adjustRightInd w:val="0"/>
        <w:snapToGrid w:val="0"/>
        <w:spacing w:line="500" w:lineRule="exact"/>
        <w:ind w:leftChars="405" w:left="850" w:firstLineChars="1" w:firstLine="3"/>
        <w:jc w:val="left"/>
        <w:rPr>
          <w:rFonts w:ascii="宋体" w:hAnsi="宋体"/>
          <w:b/>
          <w:kern w:val="0"/>
          <w:sz w:val="28"/>
        </w:rPr>
      </w:pPr>
      <w:r>
        <w:rPr>
          <w:rFonts w:ascii="宋体" w:hAnsi="宋体" w:hint="eastAsia"/>
          <w:b/>
          <w:kern w:val="0"/>
          <w:sz w:val="28"/>
        </w:rPr>
        <w:t xml:space="preserve"> 注册房地产估价师:</w:t>
      </w:r>
      <w:r w:rsidR="00B455BC">
        <w:rPr>
          <w:rFonts w:ascii="宋体" w:hAnsi="宋体" w:hint="eastAsia"/>
          <w:b/>
          <w:kern w:val="0"/>
          <w:sz w:val="28"/>
        </w:rPr>
        <w:t xml:space="preserve"> 王娅萍</w:t>
      </w:r>
      <w:r>
        <w:rPr>
          <w:rFonts w:ascii="宋体" w:hAnsi="宋体" w:hint="eastAsia"/>
          <w:b/>
          <w:kern w:val="0"/>
          <w:sz w:val="28"/>
        </w:rPr>
        <w:t xml:space="preserve">   注册号：</w:t>
      </w:r>
      <w:r w:rsidR="00B455BC">
        <w:rPr>
          <w:rFonts w:ascii="宋体" w:hAnsi="宋体"/>
          <w:b/>
          <w:kern w:val="0"/>
          <w:sz w:val="28"/>
        </w:rPr>
        <w:t>5320210031</w:t>
      </w:r>
    </w:p>
    <w:p w:rsidR="00391934" w:rsidRDefault="00BC0103" w:rsidP="00DB15B1">
      <w:pPr>
        <w:adjustRightInd w:val="0"/>
        <w:snapToGrid w:val="0"/>
        <w:spacing w:line="500" w:lineRule="exact"/>
        <w:ind w:firstLineChars="1240" w:firstLine="3486"/>
        <w:jc w:val="left"/>
        <w:rPr>
          <w:rFonts w:ascii="宋体" w:hAnsi="宋体"/>
          <w:b/>
          <w:kern w:val="0"/>
          <w:sz w:val="28"/>
        </w:rPr>
      </w:pPr>
      <w:r>
        <w:rPr>
          <w:rFonts w:ascii="宋体" w:hAnsi="宋体" w:hint="eastAsia"/>
          <w:b/>
          <w:kern w:val="0"/>
          <w:sz w:val="28"/>
        </w:rPr>
        <w:t>罗开心   注册号：</w:t>
      </w:r>
      <w:r>
        <w:rPr>
          <w:rFonts w:ascii="宋体" w:hAnsi="宋体"/>
          <w:b/>
          <w:kern w:val="0"/>
          <w:sz w:val="28"/>
        </w:rPr>
        <w:t>53201</w:t>
      </w:r>
      <w:r>
        <w:rPr>
          <w:rFonts w:ascii="宋体" w:hAnsi="宋体" w:hint="eastAsia"/>
          <w:b/>
          <w:kern w:val="0"/>
          <w:sz w:val="28"/>
        </w:rPr>
        <w:t>7</w:t>
      </w:r>
      <w:r>
        <w:rPr>
          <w:rFonts w:ascii="宋体" w:hAnsi="宋体"/>
          <w:b/>
          <w:kern w:val="0"/>
          <w:sz w:val="28"/>
        </w:rPr>
        <w:t>002</w:t>
      </w:r>
      <w:r>
        <w:rPr>
          <w:rFonts w:ascii="宋体" w:hAnsi="宋体" w:hint="eastAsia"/>
          <w:b/>
          <w:kern w:val="0"/>
          <w:sz w:val="28"/>
        </w:rPr>
        <w:t>4</w:t>
      </w:r>
    </w:p>
    <w:p w:rsidR="00391934" w:rsidRDefault="00391934" w:rsidP="00DB15B1">
      <w:pPr>
        <w:adjustRightInd w:val="0"/>
        <w:snapToGrid w:val="0"/>
        <w:spacing w:line="500" w:lineRule="exact"/>
        <w:ind w:firstLineChars="1240" w:firstLine="3486"/>
        <w:jc w:val="left"/>
        <w:rPr>
          <w:rFonts w:ascii="宋体" w:hAnsi="宋体"/>
          <w:b/>
          <w:kern w:val="0"/>
          <w:sz w:val="28"/>
        </w:rPr>
      </w:pPr>
    </w:p>
    <w:p w:rsidR="00391934" w:rsidRDefault="009A7861" w:rsidP="00DB15B1">
      <w:pPr>
        <w:adjustRightInd w:val="0"/>
        <w:snapToGrid w:val="0"/>
        <w:spacing w:line="500" w:lineRule="exact"/>
        <w:ind w:leftChars="405" w:left="850" w:firstLineChars="1" w:firstLine="3"/>
        <w:jc w:val="left"/>
        <w:rPr>
          <w:rFonts w:ascii="宋体" w:hAnsi="宋体"/>
          <w:b/>
          <w:kern w:val="0"/>
          <w:sz w:val="28"/>
        </w:rPr>
      </w:pPr>
      <w:r>
        <w:rPr>
          <w:rFonts w:ascii="宋体" w:hAnsi="宋体"/>
          <w:b/>
          <w:kern w:val="0"/>
          <w:sz w:val="28"/>
        </w:rPr>
        <w:pict>
          <v:shape id="文本框 25" o:spid="_x0000_s1031" type="#_x0000_t202" style="position:absolute;left:0;text-align:left;margin-left:278.8pt;margin-top:682.9pt;width:45pt;height:46.8pt;z-index:25167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" filled="f" stroked="f" strokecolor="blue">
            <v:stroke joinstyle="round"/>
            <v:textbox style="mso-fit-shape-to-text:t">
              <w:txbxContent>
                <w:p w:rsidR="007F1962" w:rsidRDefault="007F1962">
                  <w:pPr>
                    <w:pStyle w:val="ac"/>
                    <w:spacing w:before="0" w:beforeAutospacing="0" w:after="0" w:afterAutospacing="0"/>
                    <w:jc w:val="center"/>
                  </w:pPr>
                  <w:r>
                    <w:rPr>
                      <w:rFonts w:ascii="华文行楷" w:eastAsia="华文行楷" w:hint="eastAsia"/>
                      <w:color w:val="FF0000"/>
                      <w:sz w:val="80"/>
                      <w:szCs w:val="80"/>
                    </w:rPr>
                    <w:t>评雨</w:t>
                  </w:r>
                </w:p>
                <w:p w:rsidR="007F1962" w:rsidRDefault="007F1962">
                  <w:pPr>
                    <w:pStyle w:val="ac"/>
                    <w:spacing w:before="0" w:beforeAutospacing="0" w:after="0" w:afterAutospacing="0"/>
                    <w:jc w:val="center"/>
                  </w:pPr>
                  <w:r>
                    <w:rPr>
                      <w:rFonts w:ascii="华文行楷" w:eastAsia="华文行楷" w:hint="eastAsia"/>
                      <w:color w:val="FF0000"/>
                      <w:sz w:val="80"/>
                      <w:szCs w:val="80"/>
                    </w:rPr>
                    <w:t>估涵</w:t>
                  </w:r>
                </w:p>
              </w:txbxContent>
            </v:textbox>
          </v:shape>
        </w:pict>
      </w:r>
      <w:r w:rsidR="00BC0103">
        <w:rPr>
          <w:rFonts w:ascii="宋体" w:hAnsi="宋体" w:hint="eastAsia"/>
          <w:b/>
          <w:kern w:val="0"/>
          <w:sz w:val="28"/>
        </w:rPr>
        <w:t xml:space="preserve"> 估价报告出具日期:  </w:t>
      </w:r>
      <w:r w:rsidR="00DF0C69">
        <w:rPr>
          <w:rFonts w:ascii="宋体" w:hAnsi="宋体" w:hint="eastAsia"/>
          <w:b/>
          <w:kern w:val="0"/>
          <w:sz w:val="28"/>
        </w:rPr>
        <w:t>2022年04月06日</w:t>
      </w:r>
    </w:p>
    <w:p w:rsidR="00391934" w:rsidRDefault="00391934" w:rsidP="00DB15B1">
      <w:pPr>
        <w:rPr>
          <w:rFonts w:ascii="宋体" w:hAnsi="宋体"/>
          <w:sz w:val="10"/>
          <w:szCs w:val="10"/>
        </w:rPr>
      </w:pPr>
    </w:p>
    <w:p w:rsidR="00391934" w:rsidRDefault="00391934" w:rsidP="00DB15B1">
      <w:pPr>
        <w:rPr>
          <w:rFonts w:ascii="宋体" w:hAnsi="宋体"/>
          <w:sz w:val="10"/>
          <w:szCs w:val="10"/>
        </w:rPr>
      </w:pPr>
    </w:p>
    <w:p w:rsidR="00391934" w:rsidRDefault="00BC0103" w:rsidP="00DB15B1">
      <w:pPr>
        <w:rPr>
          <w:rFonts w:ascii="宋体" w:hAnsi="宋体"/>
          <w:sz w:val="10"/>
          <w:szCs w:val="10"/>
        </w:rPr>
      </w:pPr>
      <w:r>
        <w:rPr>
          <w:rFonts w:ascii="宋体" w:hAnsi="宋体"/>
          <w:noProof/>
          <w:sz w:val="10"/>
          <w:szCs w:val="10"/>
        </w:rPr>
        <w:drawing>
          <wp:anchor distT="0" distB="0" distL="114300" distR="114300" simplePos="0" relativeHeight="251682816" behindDoc="1" locked="0" layoutInCell="1" allowOverlap="1">
            <wp:simplePos x="0" y="0"/>
            <wp:positionH relativeFrom="column">
              <wp:posOffset>3079115</wp:posOffset>
            </wp:positionH>
            <wp:positionV relativeFrom="paragraph">
              <wp:posOffset>117475</wp:posOffset>
            </wp:positionV>
            <wp:extent cx="1089660" cy="1033145"/>
            <wp:effectExtent l="0" t="0" r="0" b="0"/>
            <wp:wrapTight wrapText="bothSides">
              <wp:wrapPolygon edited="0">
                <wp:start x="0" y="0"/>
                <wp:lineTo x="0" y="21109"/>
                <wp:lineTo x="21147" y="21109"/>
                <wp:lineTo x="21147" y="0"/>
                <wp:lineTo x="0" y="0"/>
              </wp:wrapPolygon>
            </wp:wrapTight>
            <wp:docPr id="31" name="图片 31" descr="C:\Users\ADMINI~1\AppData\Local\Temp\15649920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I~1\AppData\Local\Temp\1564992019(1).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089660" cy="1033145"/>
                    </a:xfrm>
                    <a:prstGeom prst="rect">
                      <a:avLst/>
                    </a:prstGeom>
                    <a:noFill/>
                    <a:ln>
                      <a:noFill/>
                    </a:ln>
                  </pic:spPr>
                </pic:pic>
              </a:graphicData>
            </a:graphic>
          </wp:anchor>
        </w:drawing>
      </w:r>
      <w:r w:rsidR="009A7861" w:rsidRPr="009A7861">
        <w:rPr>
          <w:rFonts w:ascii="宋体" w:hAnsi="宋体"/>
          <w:b/>
          <w:kern w:val="0"/>
          <w:sz w:val="28"/>
        </w:rPr>
        <w:pict>
          <v:shape id="文本框 28" o:spid="_x0000_s1032" type="#_x0000_t202" style="position:absolute;left:0;text-align:left;margin-left:278.8pt;margin-top:682.9pt;width:45pt;height:46.8pt;z-index:25168179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" filled="f" stroked="f" strokecolor="blue">
            <v:stroke joinstyle="round"/>
            <v:textbox style="mso-next-textbox:#文本框 28;mso-fit-shape-to-text:t">
              <w:txbxContent>
                <w:p w:rsidR="007F1962" w:rsidRDefault="007F1962">
                  <w:pPr>
                    <w:pStyle w:val="ac"/>
                    <w:spacing w:before="0" w:beforeAutospacing="0" w:after="0" w:afterAutospacing="0"/>
                    <w:jc w:val="center"/>
                  </w:pPr>
                  <w:r>
                    <w:rPr>
                      <w:rFonts w:ascii="华文行楷" w:eastAsia="华文行楷" w:hint="eastAsia"/>
                      <w:color w:val="FF0000"/>
                      <w:sz w:val="80"/>
                      <w:szCs w:val="80"/>
                    </w:rPr>
                    <w:t>评雨</w:t>
                  </w:r>
                </w:p>
                <w:p w:rsidR="007F1962" w:rsidRDefault="007F1962">
                  <w:pPr>
                    <w:pStyle w:val="ac"/>
                    <w:spacing w:before="0" w:beforeAutospacing="0" w:after="0" w:afterAutospacing="0"/>
                    <w:jc w:val="center"/>
                  </w:pPr>
                  <w:r>
                    <w:rPr>
                      <w:rFonts w:ascii="华文行楷" w:eastAsia="华文行楷" w:hint="eastAsia"/>
                      <w:color w:val="FF0000"/>
                      <w:sz w:val="80"/>
                      <w:szCs w:val="80"/>
                    </w:rPr>
                    <w:t>估涵</w:t>
                  </w:r>
                </w:p>
              </w:txbxContent>
            </v:textbox>
          </v:shape>
        </w:pict>
      </w:r>
      <w:r w:rsidR="009A7861" w:rsidRPr="009A7861">
        <w:rPr>
          <w:rFonts w:ascii="宋体" w:hAnsi="宋体"/>
          <w:b/>
          <w:kern w:val="0"/>
          <w:sz w:val="28"/>
        </w:rPr>
        <w:pict>
          <v:shape id="文本框 27" o:spid="_x0000_s1033" type="#_x0000_t202" style="position:absolute;left:0;text-align:left;margin-left:292.8pt;margin-top:684.7pt;width:45pt;height:46.8pt;z-index:25168076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" filled="f" stroked="f" strokecolor="blue">
            <v:stroke joinstyle="round"/>
            <v:textbox style="mso-next-textbox:#文本框 27;mso-fit-shape-to-text:t">
              <w:txbxContent>
                <w:p w:rsidR="007F1962" w:rsidRDefault="007F1962">
                  <w:pPr>
                    <w:pStyle w:val="ac"/>
                    <w:spacing w:before="0" w:beforeAutospacing="0" w:after="0" w:afterAutospacing="0"/>
                    <w:jc w:val="center"/>
                  </w:pPr>
                  <w:r>
                    <w:rPr>
                      <w:rFonts w:ascii="华文行楷" w:eastAsia="华文行楷" w:hint="eastAsia"/>
                      <w:color w:val="FF0000"/>
                      <w:sz w:val="80"/>
                      <w:szCs w:val="80"/>
                    </w:rPr>
                    <w:t>评雨</w:t>
                  </w:r>
                </w:p>
                <w:p w:rsidR="007F1962" w:rsidRDefault="007F1962">
                  <w:pPr>
                    <w:pStyle w:val="ac"/>
                    <w:spacing w:before="0" w:beforeAutospacing="0" w:after="0" w:afterAutospacing="0"/>
                    <w:jc w:val="center"/>
                  </w:pPr>
                  <w:r>
                    <w:rPr>
                      <w:rFonts w:ascii="华文行楷" w:eastAsia="华文行楷" w:hint="eastAsia"/>
                      <w:color w:val="FF0000"/>
                      <w:sz w:val="80"/>
                      <w:szCs w:val="80"/>
                    </w:rPr>
                    <w:t>估涵</w:t>
                  </w:r>
                </w:p>
              </w:txbxContent>
            </v:textbox>
          </v:shape>
        </w:pict>
      </w:r>
      <w:r w:rsidR="009A7861" w:rsidRPr="009A7861">
        <w:rPr>
          <w:rFonts w:ascii="宋体" w:hAnsi="宋体"/>
          <w:sz w:val="20"/>
        </w:rPr>
        <w:pict>
          <v:shape id="文本框 24" o:spid="_x0000_s1034" type="#_x0000_t202" style="position:absolute;left:0;text-align:left;margin-left:278.8pt;margin-top:682.9pt;width:45pt;height:46.8pt;z-index:25167769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" filled="f" stroked="f" strokecolor="blue">
            <v:stroke joinstyle="round"/>
            <v:textbox style="mso-next-textbox:#文本框 24;mso-fit-shape-to-text:t">
              <w:txbxContent>
                <w:p w:rsidR="007F1962" w:rsidRDefault="007F1962">
                  <w:pPr>
                    <w:pStyle w:val="ac"/>
                    <w:spacing w:before="0" w:beforeAutospacing="0" w:after="0" w:afterAutospacing="0"/>
                    <w:jc w:val="center"/>
                  </w:pPr>
                  <w:r>
                    <w:rPr>
                      <w:rFonts w:ascii="华文行楷" w:eastAsia="华文行楷" w:hint="eastAsia"/>
                      <w:color w:val="FF0000"/>
                      <w:sz w:val="80"/>
                      <w:szCs w:val="80"/>
                    </w:rPr>
                    <w:t>评雨</w:t>
                  </w:r>
                </w:p>
                <w:p w:rsidR="007F1962" w:rsidRDefault="007F1962">
                  <w:pPr>
                    <w:pStyle w:val="ac"/>
                    <w:spacing w:before="0" w:beforeAutospacing="0" w:after="0" w:afterAutospacing="0"/>
                    <w:jc w:val="center"/>
                  </w:pPr>
                  <w:r>
                    <w:rPr>
                      <w:rFonts w:ascii="华文行楷" w:eastAsia="华文行楷" w:hint="eastAsia"/>
                      <w:color w:val="FF0000"/>
                      <w:sz w:val="80"/>
                      <w:szCs w:val="80"/>
                    </w:rPr>
                    <w:t>估涵</w:t>
                  </w:r>
                </w:p>
              </w:txbxContent>
            </v:textbox>
          </v:shape>
        </w:pict>
      </w:r>
    </w:p>
    <w:p w:rsidR="00391934" w:rsidRDefault="00391934" w:rsidP="00DB15B1">
      <w:pPr>
        <w:ind w:leftChars="202" w:left="424"/>
        <w:rPr>
          <w:rFonts w:ascii="宋体" w:hAnsi="宋体"/>
          <w:sz w:val="10"/>
          <w:szCs w:val="10"/>
        </w:rPr>
      </w:pPr>
    </w:p>
    <w:p w:rsidR="00391934" w:rsidRDefault="00391934" w:rsidP="00DB15B1">
      <w:pPr>
        <w:ind w:leftChars="202" w:left="424"/>
        <w:rPr>
          <w:rFonts w:ascii="宋体" w:hAnsi="宋体"/>
          <w:sz w:val="10"/>
          <w:szCs w:val="10"/>
        </w:rPr>
      </w:pPr>
    </w:p>
    <w:p w:rsidR="00391934" w:rsidRDefault="00391934" w:rsidP="00DB15B1">
      <w:pPr>
        <w:rPr>
          <w:rFonts w:ascii="宋体" w:hAnsi="宋体"/>
          <w:sz w:val="10"/>
          <w:szCs w:val="10"/>
        </w:rPr>
      </w:pPr>
    </w:p>
    <w:p w:rsidR="00391934" w:rsidRDefault="00391934" w:rsidP="00DB15B1">
      <w:pPr>
        <w:rPr>
          <w:rFonts w:ascii="宋体" w:hAnsi="宋体"/>
          <w:sz w:val="10"/>
          <w:szCs w:val="10"/>
        </w:rPr>
      </w:pPr>
    </w:p>
    <w:p w:rsidR="00391934" w:rsidRDefault="00391934" w:rsidP="00DB15B1">
      <w:pPr>
        <w:rPr>
          <w:rFonts w:ascii="宋体" w:hAnsi="宋体"/>
          <w:sz w:val="10"/>
          <w:szCs w:val="10"/>
        </w:rPr>
      </w:pPr>
    </w:p>
    <w:p w:rsidR="00391934" w:rsidRDefault="00391934" w:rsidP="00DB15B1">
      <w:pPr>
        <w:jc w:val="center"/>
        <w:rPr>
          <w:rFonts w:ascii="宋体" w:hAnsi="宋体"/>
        </w:rPr>
      </w:pPr>
    </w:p>
    <w:p w:rsidR="00391934" w:rsidRDefault="009A7861" w:rsidP="00DB15B1">
      <w:pPr>
        <w:jc w:val="center"/>
        <w:rPr>
          <w:rFonts w:ascii="宋体" w:hAnsi="宋体"/>
        </w:rPr>
        <w:sectPr w:rsidR="00391934">
          <w:footerReference w:type="first" r:id="rId13"/>
          <w:pgSz w:w="11906" w:h="16838"/>
          <w:pgMar w:top="1021" w:right="397" w:bottom="1247" w:left="397" w:header="851" w:footer="992" w:gutter="0"/>
          <w:cols w:space="425"/>
          <w:docGrid w:type="lines" w:linePitch="312"/>
        </w:sectPr>
      </w:pPr>
      <w:r w:rsidRPr="009A7861">
        <w:rPr>
          <w:rFonts w:ascii="宋体" w:hAnsi="宋体"/>
        </w:rPr>
        <w:pict>
          <v:shape id="_x0000_i1026" type="#_x0000_t75" style="width:490.55pt;height:17.05pt" o:hrpct="0" o:hralign="center" o:hr="t" filled="t" fillcolor="gray">
            <v:imagedata r:id="rId10" o:title="BD21328_"/>
          </v:shape>
        </w:pict>
      </w:r>
    </w:p>
    <w:p w:rsidR="00391934" w:rsidRDefault="00BC0103" w:rsidP="00DB15B1">
      <w:pPr>
        <w:ind w:firstLineChars="200" w:firstLine="883"/>
        <w:jc w:val="center"/>
        <w:rPr>
          <w:rFonts w:cs="Times New Roman"/>
        </w:rPr>
      </w:pPr>
      <w:r>
        <w:rPr>
          <w:rFonts w:ascii="宋体" w:hAnsi="宋体" w:cs="宋体" w:hint="eastAsia"/>
          <w:b/>
          <w:bCs/>
          <w:sz w:val="44"/>
          <w:szCs w:val="44"/>
        </w:rPr>
        <w:lastRenderedPageBreak/>
        <w:t>致估价委托人函</w:t>
      </w:r>
    </w:p>
    <w:p w:rsidR="00391934" w:rsidRDefault="00B455BC" w:rsidP="00DB15B1">
      <w:pPr>
        <w:spacing w:before="240" w:line="520" w:lineRule="exact"/>
        <w:ind w:firstLineChars="150" w:firstLine="420"/>
        <w:rPr>
          <w:rFonts w:ascii="宋体" w:cs="Times New Roman"/>
          <w:b/>
          <w:bCs/>
          <w:sz w:val="28"/>
          <w:szCs w:val="28"/>
        </w:rPr>
      </w:pPr>
      <w:r>
        <w:rPr>
          <w:rFonts w:ascii="宋体" w:hAnsi="宋体" w:cs="宋体" w:hint="eastAsia"/>
          <w:sz w:val="28"/>
          <w:szCs w:val="28"/>
        </w:rPr>
        <w:t>云南省迪庆藏族自治州中级人民法院</w:t>
      </w:r>
      <w:r w:rsidR="00BC0103">
        <w:rPr>
          <w:rFonts w:ascii="宋体" w:hAnsi="宋体" w:cs="宋体" w:hint="eastAsia"/>
          <w:spacing w:val="-2"/>
          <w:sz w:val="28"/>
          <w:szCs w:val="28"/>
        </w:rPr>
        <w:t>：</w:t>
      </w:r>
    </w:p>
    <w:p w:rsidR="00391934" w:rsidRDefault="00BC0103" w:rsidP="00DB15B1">
      <w:pPr>
        <w:spacing w:line="520" w:lineRule="exact"/>
        <w:ind w:leftChars="200" w:left="420" w:firstLineChars="200" w:firstLine="524"/>
        <w:jc w:val="left"/>
        <w:rPr>
          <w:rFonts w:ascii="宋体" w:hAnsi="宋体" w:cs="宋体"/>
          <w:spacing w:val="-9"/>
          <w:sz w:val="28"/>
          <w:szCs w:val="28"/>
        </w:rPr>
      </w:pPr>
      <w:r>
        <w:rPr>
          <w:rFonts w:ascii="宋体" w:hAnsi="宋体" w:cs="宋体" w:hint="eastAsia"/>
          <w:spacing w:val="-9"/>
          <w:sz w:val="28"/>
          <w:szCs w:val="28"/>
        </w:rPr>
        <w:t>受贵院的委托，我公司对</w:t>
      </w:r>
      <w:r w:rsidR="00113825">
        <w:rPr>
          <w:rFonts w:ascii="宋体" w:hAnsi="宋体" w:cs="宋体" w:hint="eastAsia"/>
          <w:spacing w:val="-9"/>
          <w:sz w:val="28"/>
          <w:szCs w:val="28"/>
        </w:rPr>
        <w:t>贵院执行</w:t>
      </w:r>
      <w:r w:rsidR="0046659E">
        <w:rPr>
          <w:rFonts w:ascii="宋体" w:hAnsi="宋体" w:cs="宋体" w:hint="eastAsia"/>
          <w:spacing w:val="-9"/>
          <w:sz w:val="28"/>
          <w:szCs w:val="28"/>
        </w:rPr>
        <w:t>香格里拉市农村信用合作联社</w:t>
      </w:r>
      <w:r w:rsidR="00113825">
        <w:rPr>
          <w:rFonts w:ascii="宋体" w:hAnsi="宋体" w:cs="宋体" w:hint="eastAsia"/>
          <w:spacing w:val="-9"/>
          <w:sz w:val="28"/>
          <w:szCs w:val="28"/>
        </w:rPr>
        <w:t>与</w:t>
      </w:r>
      <w:r w:rsidR="0046659E">
        <w:rPr>
          <w:rFonts w:ascii="宋体" w:hAnsi="宋体" w:cs="宋体" w:hint="eastAsia"/>
          <w:spacing w:val="-9"/>
          <w:sz w:val="28"/>
          <w:szCs w:val="28"/>
        </w:rPr>
        <w:t>云南龙凤祥大酒店有限公司</w:t>
      </w:r>
      <w:r w:rsidR="00410FDE">
        <w:rPr>
          <w:rFonts w:ascii="宋体" w:hAnsi="宋体" w:cs="宋体" w:hint="eastAsia"/>
          <w:spacing w:val="-9"/>
          <w:sz w:val="28"/>
          <w:szCs w:val="28"/>
        </w:rPr>
        <w:t>、</w:t>
      </w:r>
      <w:r w:rsidR="0046659E">
        <w:rPr>
          <w:rFonts w:ascii="宋体" w:hAnsi="宋体" w:cs="宋体" w:hint="eastAsia"/>
          <w:spacing w:val="-9"/>
          <w:sz w:val="28"/>
          <w:szCs w:val="28"/>
        </w:rPr>
        <w:t>迪庆州联创房地产开发经营有限公司</w:t>
      </w:r>
      <w:r w:rsidR="00410FDE">
        <w:rPr>
          <w:rFonts w:ascii="宋体" w:hAnsi="宋体" w:cs="宋体" w:hint="eastAsia"/>
          <w:spacing w:val="-9"/>
          <w:sz w:val="28"/>
          <w:szCs w:val="28"/>
        </w:rPr>
        <w:t>的</w:t>
      </w:r>
      <w:r w:rsidR="0046659E">
        <w:rPr>
          <w:rFonts w:ascii="宋体" w:hAnsi="宋体" w:cs="宋体" w:hint="eastAsia"/>
          <w:spacing w:val="-9"/>
          <w:sz w:val="28"/>
          <w:szCs w:val="28"/>
        </w:rPr>
        <w:t>借款合同</w:t>
      </w:r>
      <w:r w:rsidR="00113825">
        <w:rPr>
          <w:rFonts w:ascii="宋体" w:hAnsi="宋体" w:cs="宋体" w:hint="eastAsia"/>
          <w:spacing w:val="-9"/>
          <w:sz w:val="28"/>
          <w:szCs w:val="28"/>
        </w:rPr>
        <w:t>纠纷一案中涉及的</w:t>
      </w:r>
      <w:r>
        <w:rPr>
          <w:rFonts w:ascii="宋体" w:hAnsi="宋体" w:cs="宋体" w:hint="eastAsia"/>
          <w:spacing w:val="-9"/>
          <w:sz w:val="28"/>
          <w:szCs w:val="28"/>
        </w:rPr>
        <w:t>位于</w:t>
      </w:r>
      <w:r w:rsidR="00B455BC">
        <w:rPr>
          <w:rFonts w:ascii="宋体" w:hAnsi="宋体" w:cs="宋体" w:hint="eastAsia"/>
          <w:spacing w:val="-9"/>
          <w:sz w:val="28"/>
          <w:szCs w:val="28"/>
        </w:rPr>
        <w:t>香格里拉建塘镇江克村</w:t>
      </w:r>
      <w:r w:rsidR="0046659E">
        <w:rPr>
          <w:rFonts w:ascii="宋体" w:hAnsi="宋体" w:cs="宋体" w:hint="eastAsia"/>
          <w:spacing w:val="-9"/>
          <w:sz w:val="28"/>
          <w:szCs w:val="28"/>
        </w:rPr>
        <w:t>藏尚墅共七套住宅</w:t>
      </w:r>
      <w:r>
        <w:rPr>
          <w:rFonts w:ascii="宋体" w:hAnsi="宋体" w:cs="宋体" w:hint="eastAsia"/>
          <w:spacing w:val="-9"/>
          <w:sz w:val="28"/>
          <w:szCs w:val="28"/>
        </w:rPr>
        <w:t>房地产的市场</w:t>
      </w:r>
      <w:r>
        <w:rPr>
          <w:rFonts w:ascii="宋体" w:hAnsi="宋体" w:cs="宋体" w:hint="eastAsia"/>
          <w:sz w:val="28"/>
          <w:szCs w:val="28"/>
        </w:rPr>
        <w:t>价值</w:t>
      </w:r>
      <w:r>
        <w:rPr>
          <w:rFonts w:ascii="宋体" w:hAnsi="宋体" w:cs="宋体" w:hint="eastAsia"/>
          <w:spacing w:val="-9"/>
          <w:sz w:val="28"/>
          <w:szCs w:val="28"/>
        </w:rPr>
        <w:t>进行了评估。</w:t>
      </w:r>
    </w:p>
    <w:p w:rsidR="00391934" w:rsidRDefault="00BC0103" w:rsidP="00DB15B1">
      <w:pPr>
        <w:spacing w:line="520" w:lineRule="exact"/>
        <w:ind w:leftChars="200" w:left="420" w:firstLineChars="200" w:firstLine="526"/>
        <w:jc w:val="left"/>
        <w:rPr>
          <w:rFonts w:ascii="宋体" w:hAnsi="宋体" w:cs="宋体"/>
          <w:spacing w:val="-9"/>
          <w:sz w:val="28"/>
          <w:szCs w:val="28"/>
        </w:rPr>
      </w:pPr>
      <w:r>
        <w:rPr>
          <w:rFonts w:ascii="宋体" w:hAnsi="宋体" w:cs="宋体" w:hint="eastAsia"/>
          <w:b/>
          <w:spacing w:val="-9"/>
          <w:sz w:val="28"/>
          <w:szCs w:val="28"/>
        </w:rPr>
        <w:t>估价目的:</w:t>
      </w:r>
      <w:r>
        <w:rPr>
          <w:rFonts w:ascii="宋体" w:hAnsi="宋体" w:cs="宋体" w:hint="eastAsia"/>
          <w:spacing w:val="-9"/>
          <w:sz w:val="28"/>
          <w:szCs w:val="28"/>
        </w:rPr>
        <w:t>为人民法院确定财产处置参考价提供参考依据。</w:t>
      </w:r>
    </w:p>
    <w:p w:rsidR="00391934" w:rsidRDefault="00BC0103" w:rsidP="00DB15B1">
      <w:pPr>
        <w:spacing w:line="520" w:lineRule="exact"/>
        <w:ind w:leftChars="200" w:left="420" w:firstLineChars="200" w:firstLine="526"/>
        <w:jc w:val="left"/>
        <w:rPr>
          <w:rFonts w:ascii="宋体" w:hAnsi="宋体" w:cs="宋体"/>
          <w:spacing w:val="-9"/>
          <w:sz w:val="28"/>
          <w:szCs w:val="28"/>
        </w:rPr>
      </w:pPr>
      <w:r>
        <w:rPr>
          <w:rFonts w:ascii="宋体" w:hAnsi="宋体" w:cs="宋体" w:hint="eastAsia"/>
          <w:b/>
          <w:spacing w:val="-9"/>
          <w:sz w:val="28"/>
          <w:szCs w:val="28"/>
        </w:rPr>
        <w:t>价值时点</w:t>
      </w:r>
      <w:r>
        <w:rPr>
          <w:rFonts w:ascii="宋体" w:hAnsi="宋体" w:cs="宋体" w:hint="eastAsia"/>
          <w:spacing w:val="-9"/>
          <w:sz w:val="28"/>
          <w:szCs w:val="28"/>
        </w:rPr>
        <w:t>：</w:t>
      </w:r>
      <w:r w:rsidR="008746C8">
        <w:rPr>
          <w:rFonts w:ascii="宋体" w:hAnsi="宋体" w:cs="宋体"/>
          <w:spacing w:val="-9"/>
          <w:sz w:val="28"/>
          <w:szCs w:val="28"/>
        </w:rPr>
        <w:t>2021年09月08日</w:t>
      </w:r>
      <w:r>
        <w:rPr>
          <w:rFonts w:ascii="宋体" w:hAnsi="宋体" w:cs="宋体"/>
          <w:vanish/>
          <w:spacing w:val="-9"/>
          <w:sz w:val="28"/>
          <w:szCs w:val="28"/>
        </w:rPr>
        <w:t>2020年04月14日</w:t>
      </w:r>
      <w:r>
        <w:rPr>
          <w:rFonts w:ascii="宋体" w:hAnsi="宋体" w:cs="宋体" w:hint="eastAsia"/>
          <w:spacing w:val="-9"/>
          <w:sz w:val="28"/>
          <w:szCs w:val="28"/>
        </w:rPr>
        <w:t xml:space="preserve">。 </w:t>
      </w:r>
    </w:p>
    <w:p w:rsidR="00391934" w:rsidRDefault="00BC0103" w:rsidP="00E73F03">
      <w:pPr>
        <w:spacing w:line="520" w:lineRule="exact"/>
        <w:ind w:leftChars="200" w:left="420" w:firstLineChars="200" w:firstLine="526"/>
        <w:jc w:val="left"/>
        <w:rPr>
          <w:rFonts w:ascii="宋体" w:hAnsi="宋体" w:cs="宋体"/>
          <w:spacing w:val="-9"/>
          <w:sz w:val="28"/>
          <w:szCs w:val="28"/>
        </w:rPr>
      </w:pPr>
      <w:r>
        <w:rPr>
          <w:rFonts w:ascii="宋体" w:hAnsi="宋体" w:cs="宋体" w:hint="eastAsia"/>
          <w:b/>
          <w:spacing w:val="-9"/>
          <w:sz w:val="28"/>
          <w:szCs w:val="28"/>
        </w:rPr>
        <w:t>估价对象</w:t>
      </w:r>
      <w:r>
        <w:rPr>
          <w:rFonts w:ascii="宋体" w:hAnsi="宋体" w:cs="宋体" w:hint="eastAsia"/>
          <w:spacing w:val="-9"/>
          <w:sz w:val="28"/>
          <w:szCs w:val="28"/>
        </w:rPr>
        <w:t>：估价对象</w:t>
      </w:r>
      <w:r w:rsidR="00E73F03">
        <w:rPr>
          <w:rFonts w:ascii="宋体" w:hAnsi="宋体" w:cs="宋体" w:hint="eastAsia"/>
          <w:spacing w:val="-9"/>
          <w:sz w:val="28"/>
          <w:szCs w:val="28"/>
        </w:rPr>
        <w:t>均</w:t>
      </w:r>
      <w:r>
        <w:rPr>
          <w:rFonts w:ascii="宋体" w:hAnsi="宋体" w:cs="宋体" w:hint="eastAsia"/>
          <w:spacing w:val="-9"/>
          <w:sz w:val="28"/>
          <w:szCs w:val="28"/>
        </w:rPr>
        <w:t>坐落于</w:t>
      </w:r>
      <w:r w:rsidR="00B455BC">
        <w:rPr>
          <w:rFonts w:ascii="宋体" w:hAnsi="宋体" w:cs="宋体" w:hint="eastAsia"/>
          <w:spacing w:val="-9"/>
          <w:sz w:val="28"/>
          <w:szCs w:val="28"/>
        </w:rPr>
        <w:t>香格里拉建塘镇江克村藏尚墅</w:t>
      </w:r>
      <w:r w:rsidR="00113825">
        <w:rPr>
          <w:rFonts w:ascii="宋体" w:hAnsi="宋体" w:cs="宋体" w:hint="eastAsia"/>
          <w:spacing w:val="-9"/>
          <w:sz w:val="28"/>
          <w:szCs w:val="28"/>
        </w:rPr>
        <w:t>，</w:t>
      </w:r>
      <w:r w:rsidR="00711944">
        <w:rPr>
          <w:rFonts w:ascii="宋体" w:hAnsi="宋体" w:cs="宋体" w:hint="eastAsia"/>
          <w:spacing w:val="-9"/>
          <w:sz w:val="28"/>
          <w:szCs w:val="28"/>
        </w:rPr>
        <w:t>小区位于</w:t>
      </w:r>
      <w:r w:rsidR="006D5186">
        <w:rPr>
          <w:rFonts w:ascii="宋体" w:hAnsi="宋体" w:cs="宋体" w:hint="eastAsia"/>
          <w:spacing w:val="-9"/>
          <w:sz w:val="28"/>
          <w:szCs w:val="28"/>
        </w:rPr>
        <w:t>江克路南侧。</w:t>
      </w:r>
      <w:r w:rsidR="005A1481">
        <w:rPr>
          <w:rFonts w:ascii="宋体" w:hAnsi="宋体" w:cs="宋体" w:hint="eastAsia"/>
          <w:bCs/>
          <w:color w:val="000000"/>
          <w:kern w:val="0"/>
          <w:sz w:val="28"/>
          <w:szCs w:val="28"/>
        </w:rPr>
        <w:t>因</w:t>
      </w:r>
      <w:r w:rsidR="005A1481" w:rsidRPr="008D058B">
        <w:rPr>
          <w:rFonts w:ascii="宋体" w:hAnsi="宋体" w:cs="宋体" w:hint="eastAsia"/>
          <w:bCs/>
          <w:color w:val="000000"/>
          <w:kern w:val="0"/>
          <w:sz w:val="28"/>
          <w:szCs w:val="28"/>
        </w:rPr>
        <w:t>尚未竣工验收，</w:t>
      </w:r>
      <w:r w:rsidR="005A1481">
        <w:rPr>
          <w:rFonts w:ascii="宋体" w:hAnsi="宋体" w:cs="宋体" w:hint="eastAsia"/>
          <w:bCs/>
          <w:color w:val="000000"/>
          <w:kern w:val="0"/>
          <w:sz w:val="28"/>
          <w:szCs w:val="28"/>
        </w:rPr>
        <w:t>目前该小区物业不能办理不动产权登记</w:t>
      </w:r>
      <w:r w:rsidR="00C417CB">
        <w:rPr>
          <w:rFonts w:ascii="宋体" w:hAnsi="宋体" w:cs="宋体" w:hint="eastAsia"/>
          <w:bCs/>
          <w:color w:val="000000"/>
          <w:kern w:val="0"/>
          <w:sz w:val="28"/>
          <w:szCs w:val="28"/>
        </w:rPr>
        <w:t>，估价对象均</w:t>
      </w:r>
      <w:r w:rsidR="00B7616B">
        <w:rPr>
          <w:rFonts w:ascii="宋体" w:hAnsi="宋体" w:cs="宋体" w:hint="eastAsia"/>
          <w:bCs/>
          <w:color w:val="000000"/>
          <w:kern w:val="0"/>
          <w:sz w:val="28"/>
          <w:szCs w:val="28"/>
        </w:rPr>
        <w:t>已</w:t>
      </w:r>
      <w:r w:rsidR="00C417CB">
        <w:rPr>
          <w:rFonts w:ascii="宋体" w:hAnsi="宋体" w:cs="宋体" w:hint="eastAsia"/>
          <w:bCs/>
          <w:color w:val="000000"/>
          <w:kern w:val="0"/>
          <w:sz w:val="28"/>
          <w:szCs w:val="28"/>
        </w:rPr>
        <w:t>在迪庆州住房和城乡建设局备案登记</w:t>
      </w:r>
      <w:r w:rsidR="005A1481">
        <w:rPr>
          <w:rFonts w:ascii="宋体" w:hAnsi="宋体" w:cs="宋体" w:hint="eastAsia"/>
          <w:bCs/>
          <w:color w:val="000000"/>
          <w:kern w:val="0"/>
          <w:sz w:val="28"/>
          <w:szCs w:val="28"/>
        </w:rPr>
        <w:t>。</w:t>
      </w:r>
      <w:r w:rsidR="004554D0" w:rsidRPr="006B1914">
        <w:rPr>
          <w:rFonts w:ascii="宋体" w:hAnsi="宋体" w:cs="宋体" w:hint="eastAsia"/>
          <w:spacing w:val="-9"/>
          <w:sz w:val="28"/>
          <w:szCs w:val="28"/>
        </w:rPr>
        <w:t>宗地</w:t>
      </w:r>
      <w:r w:rsidR="007301C6" w:rsidRPr="006B1914">
        <w:rPr>
          <w:rFonts w:ascii="宋体" w:hAnsi="宋体" w:cs="宋体" w:hint="eastAsia"/>
          <w:spacing w:val="-9"/>
          <w:sz w:val="28"/>
          <w:szCs w:val="28"/>
        </w:rPr>
        <w:t>土地</w:t>
      </w:r>
      <w:r w:rsidR="006B1914" w:rsidRPr="006B1914">
        <w:rPr>
          <w:rFonts w:ascii="宋体" w:hAnsi="宋体" w:cs="宋体" w:hint="eastAsia"/>
          <w:spacing w:val="-9"/>
          <w:sz w:val="28"/>
          <w:szCs w:val="28"/>
        </w:rPr>
        <w:t>使用权人为迪庆州联创房地产开发经营有限公司，</w:t>
      </w:r>
      <w:r w:rsidR="009078DD">
        <w:rPr>
          <w:rFonts w:ascii="宋体" w:hAnsi="宋体" w:cs="宋体" w:hint="eastAsia"/>
          <w:spacing w:val="-9"/>
          <w:sz w:val="28"/>
          <w:szCs w:val="28"/>
        </w:rPr>
        <w:t>目前抵押于香格里拉市农村信用合作联社，土地</w:t>
      </w:r>
      <w:r w:rsidR="007301C6" w:rsidRPr="006B1914">
        <w:rPr>
          <w:rFonts w:ascii="宋体" w:hAnsi="宋体" w:cs="宋体" w:hint="eastAsia"/>
          <w:spacing w:val="-9"/>
          <w:sz w:val="28"/>
          <w:szCs w:val="28"/>
        </w:rPr>
        <w:t>使用权</w:t>
      </w:r>
      <w:r w:rsidR="006B1914" w:rsidRPr="006B1914">
        <w:rPr>
          <w:rFonts w:ascii="宋体" w:hAnsi="宋体" w:cs="宋体" w:hint="eastAsia"/>
          <w:spacing w:val="-9"/>
          <w:sz w:val="28"/>
          <w:szCs w:val="28"/>
        </w:rPr>
        <w:t>类型</w:t>
      </w:r>
      <w:r w:rsidR="007301C6" w:rsidRPr="006B1914">
        <w:rPr>
          <w:rFonts w:ascii="宋体" w:hAnsi="宋体" w:cs="宋体" w:hint="eastAsia"/>
          <w:spacing w:val="-9"/>
          <w:sz w:val="28"/>
          <w:szCs w:val="28"/>
        </w:rPr>
        <w:t>为出让，用途为</w:t>
      </w:r>
      <w:r w:rsidR="004554D0" w:rsidRPr="006B1914">
        <w:rPr>
          <w:rFonts w:ascii="宋体" w:hAnsi="宋体" w:cs="宋体" w:hint="eastAsia"/>
          <w:spacing w:val="-9"/>
          <w:sz w:val="28"/>
          <w:szCs w:val="28"/>
        </w:rPr>
        <w:t>住宅</w:t>
      </w:r>
      <w:r w:rsidR="007301C6" w:rsidRPr="006B1914">
        <w:rPr>
          <w:rFonts w:ascii="宋体" w:hAnsi="宋体" w:cs="宋体" w:hint="eastAsia"/>
          <w:spacing w:val="-9"/>
          <w:sz w:val="28"/>
          <w:szCs w:val="28"/>
        </w:rPr>
        <w:t>用地</w:t>
      </w:r>
      <w:r w:rsidRPr="006B1914">
        <w:rPr>
          <w:rFonts w:ascii="宋体" w:hAnsi="宋体" w:cs="宋体" w:hint="eastAsia"/>
          <w:spacing w:val="-9"/>
          <w:sz w:val="28"/>
          <w:szCs w:val="28"/>
        </w:rPr>
        <w:t>，终止日期</w:t>
      </w:r>
      <w:r w:rsidR="00E5531A" w:rsidRPr="006B1914">
        <w:rPr>
          <w:rFonts w:ascii="宋体" w:hAnsi="宋体" w:cs="宋体" w:hint="eastAsia"/>
          <w:spacing w:val="-9"/>
          <w:sz w:val="28"/>
          <w:szCs w:val="28"/>
        </w:rPr>
        <w:t>至2080年</w:t>
      </w:r>
      <w:r w:rsidR="00113825" w:rsidRPr="006B1914">
        <w:rPr>
          <w:rFonts w:ascii="宋体" w:hAnsi="宋体" w:cs="宋体" w:hint="eastAsia"/>
          <w:spacing w:val="-9"/>
          <w:sz w:val="28"/>
          <w:szCs w:val="28"/>
        </w:rPr>
        <w:t>，估价对象未办理</w:t>
      </w:r>
      <w:r w:rsidR="004554D0" w:rsidRPr="006B1914">
        <w:rPr>
          <w:rFonts w:ascii="宋体" w:hAnsi="宋体" w:cs="宋体" w:hint="eastAsia"/>
          <w:spacing w:val="-9"/>
          <w:sz w:val="28"/>
          <w:szCs w:val="28"/>
        </w:rPr>
        <w:t>土地分割登记</w:t>
      </w:r>
      <w:r w:rsidRPr="006B1914">
        <w:rPr>
          <w:rFonts w:ascii="宋体" w:hAnsi="宋体" w:cs="宋体" w:hint="eastAsia"/>
          <w:spacing w:val="-9"/>
          <w:sz w:val="28"/>
          <w:szCs w:val="28"/>
        </w:rPr>
        <w:t>。</w:t>
      </w:r>
      <w:r w:rsidR="00943930">
        <w:rPr>
          <w:rFonts w:ascii="宋体" w:hAnsi="宋体" w:cs="宋体" w:hint="eastAsia"/>
          <w:spacing w:val="-9"/>
          <w:sz w:val="28"/>
          <w:szCs w:val="28"/>
        </w:rPr>
        <w:t>根据《商品房买卖合同登记备案表》</w:t>
      </w:r>
      <w:r w:rsidR="00C417CB">
        <w:rPr>
          <w:rFonts w:ascii="宋体" w:hAnsi="宋体" w:cs="宋体" w:hint="eastAsia"/>
          <w:spacing w:val="-9"/>
          <w:sz w:val="28"/>
          <w:szCs w:val="28"/>
        </w:rPr>
        <w:t>记载，估价对象基本情况如下：</w:t>
      </w:r>
    </w:p>
    <w:p w:rsidR="005A1481" w:rsidRDefault="00C417CB" w:rsidP="00DB15B1">
      <w:pPr>
        <w:spacing w:line="520" w:lineRule="exact"/>
        <w:ind w:leftChars="200" w:left="420" w:firstLineChars="200" w:firstLine="524"/>
        <w:jc w:val="left"/>
        <w:rPr>
          <w:rFonts w:ascii="宋体" w:hAnsi="宋体" w:cs="宋体"/>
          <w:spacing w:val="-9"/>
          <w:sz w:val="28"/>
          <w:szCs w:val="28"/>
        </w:rPr>
      </w:pPr>
      <w:r>
        <w:rPr>
          <w:rFonts w:ascii="宋体" w:hAnsi="宋体" w:cs="宋体" w:hint="eastAsia"/>
          <w:spacing w:val="-9"/>
          <w:sz w:val="28"/>
          <w:szCs w:val="28"/>
        </w:rPr>
        <w:t>估价对象藏尚墅1-2号，买受人</w:t>
      </w:r>
      <w:r w:rsidR="005A1481">
        <w:rPr>
          <w:rFonts w:ascii="宋体" w:hAnsi="宋体" w:cs="宋体" w:hint="eastAsia"/>
          <w:spacing w:val="-9"/>
          <w:sz w:val="28"/>
          <w:szCs w:val="28"/>
        </w:rPr>
        <w:t>为</w:t>
      </w:r>
      <w:r w:rsidR="008D1FD6">
        <w:rPr>
          <w:rFonts w:ascii="宋体" w:hAnsi="宋体" w:cs="宋体" w:hint="eastAsia"/>
          <w:spacing w:val="-9"/>
          <w:sz w:val="28"/>
          <w:szCs w:val="28"/>
        </w:rPr>
        <w:t>李德祥</w:t>
      </w:r>
      <w:r w:rsidR="005A1481">
        <w:rPr>
          <w:rFonts w:ascii="宋体" w:hAnsi="宋体" w:cs="宋体" w:hint="eastAsia"/>
          <w:spacing w:val="-9"/>
          <w:sz w:val="28"/>
          <w:szCs w:val="28"/>
        </w:rPr>
        <w:t>，单独所有。估价对象建筑结构为框架结构，总层数</w:t>
      </w:r>
      <w:r w:rsidR="008D1FD6">
        <w:rPr>
          <w:rFonts w:ascii="宋体" w:hAnsi="宋体" w:cs="宋体" w:hint="eastAsia"/>
          <w:spacing w:val="-9"/>
          <w:sz w:val="28"/>
          <w:szCs w:val="28"/>
        </w:rPr>
        <w:t>3</w:t>
      </w:r>
      <w:r w:rsidR="005A1481">
        <w:rPr>
          <w:rFonts w:ascii="宋体" w:hAnsi="宋体" w:cs="宋体" w:hint="eastAsia"/>
          <w:spacing w:val="-9"/>
          <w:sz w:val="28"/>
          <w:szCs w:val="28"/>
        </w:rPr>
        <w:t>层，估价对象位于第1</w:t>
      </w:r>
      <w:r w:rsidR="008D1FD6">
        <w:rPr>
          <w:rFonts w:ascii="宋体" w:hAnsi="宋体" w:cs="宋体" w:hint="eastAsia"/>
          <w:spacing w:val="-9"/>
          <w:sz w:val="28"/>
          <w:szCs w:val="28"/>
        </w:rPr>
        <w:t>-</w:t>
      </w:r>
      <w:r w:rsidR="005A1481">
        <w:rPr>
          <w:rFonts w:ascii="宋体" w:hAnsi="宋体" w:cs="宋体" w:hint="eastAsia"/>
          <w:spacing w:val="-9"/>
          <w:sz w:val="28"/>
          <w:szCs w:val="28"/>
        </w:rPr>
        <w:t>3层，设计用途为住宅。建筑面积为</w:t>
      </w:r>
      <w:r w:rsidR="008D1FD6">
        <w:rPr>
          <w:rFonts w:ascii="宋体" w:hAnsi="宋体" w:cs="宋体" w:hint="eastAsia"/>
          <w:spacing w:val="-9"/>
          <w:sz w:val="28"/>
          <w:szCs w:val="28"/>
        </w:rPr>
        <w:t>193.59</w:t>
      </w:r>
      <w:r w:rsidR="005A1481">
        <w:rPr>
          <w:rFonts w:ascii="宋体" w:hAnsi="宋体" w:cs="宋体" w:hint="eastAsia"/>
          <w:spacing w:val="-9"/>
          <w:sz w:val="28"/>
          <w:szCs w:val="28"/>
        </w:rPr>
        <w:t>㎡</w:t>
      </w:r>
      <w:r w:rsidR="008D1FD6">
        <w:rPr>
          <w:rFonts w:ascii="宋体" w:hAnsi="宋体" w:cs="宋体" w:hint="eastAsia"/>
          <w:spacing w:val="-9"/>
          <w:sz w:val="28"/>
          <w:szCs w:val="28"/>
        </w:rPr>
        <w:t>（套内建筑面积187.14㎡，公摊面积6.45㎡）</w:t>
      </w:r>
      <w:r w:rsidR="005A1481">
        <w:rPr>
          <w:rFonts w:ascii="宋体" w:hAnsi="宋体" w:cs="宋体" w:hint="eastAsia"/>
          <w:spacing w:val="-9"/>
          <w:sz w:val="28"/>
          <w:szCs w:val="28"/>
        </w:rPr>
        <w:t>，室内标准层高，</w:t>
      </w:r>
      <w:r w:rsidR="008D1FD6">
        <w:rPr>
          <w:rFonts w:ascii="宋体" w:hAnsi="宋体" w:cs="宋体" w:hint="eastAsia"/>
          <w:spacing w:val="-9"/>
          <w:sz w:val="28"/>
          <w:szCs w:val="28"/>
        </w:rPr>
        <w:t>精装修，为小区售楼时样板房，家具用品齐全</w:t>
      </w:r>
      <w:r w:rsidR="009078DD">
        <w:rPr>
          <w:rFonts w:ascii="宋体" w:hAnsi="宋体" w:cs="宋体" w:hint="eastAsia"/>
          <w:spacing w:val="-9"/>
          <w:sz w:val="28"/>
          <w:szCs w:val="28"/>
        </w:rPr>
        <w:t>，目前闲置。</w:t>
      </w:r>
    </w:p>
    <w:p w:rsidR="009078DD" w:rsidRPr="005A1481" w:rsidRDefault="009078DD" w:rsidP="009078DD">
      <w:pPr>
        <w:spacing w:line="520" w:lineRule="exact"/>
        <w:ind w:leftChars="200" w:left="420" w:firstLineChars="200" w:firstLine="524"/>
        <w:jc w:val="left"/>
        <w:rPr>
          <w:rFonts w:ascii="宋体" w:hAnsi="宋体" w:cs="宋体"/>
          <w:spacing w:val="-9"/>
          <w:sz w:val="28"/>
          <w:szCs w:val="28"/>
        </w:rPr>
      </w:pPr>
      <w:r>
        <w:rPr>
          <w:rFonts w:ascii="宋体" w:hAnsi="宋体" w:cs="宋体" w:hint="eastAsia"/>
          <w:spacing w:val="-9"/>
          <w:sz w:val="28"/>
          <w:szCs w:val="28"/>
        </w:rPr>
        <w:t>估价对象藏尚墅7-3号，买受人为李德祥，单独所有。估价对象建筑结构为</w:t>
      </w:r>
      <w:r w:rsidR="00C07164">
        <w:rPr>
          <w:rFonts w:ascii="宋体" w:hAnsi="宋体" w:cs="宋体" w:hint="eastAsia"/>
          <w:spacing w:val="-9"/>
          <w:sz w:val="28"/>
          <w:szCs w:val="28"/>
        </w:rPr>
        <w:t>砖混</w:t>
      </w:r>
      <w:r>
        <w:rPr>
          <w:rFonts w:ascii="宋体" w:hAnsi="宋体" w:cs="宋体" w:hint="eastAsia"/>
          <w:spacing w:val="-9"/>
          <w:sz w:val="28"/>
          <w:szCs w:val="28"/>
        </w:rPr>
        <w:t>结构，总层数3层，估价对象位于第1-3层，设计用途为住宅。建筑面积为206.53㎡（套内建筑面积198.28㎡，公摊面积8.25㎡），室内标准层高，毛坯房，目前闲置。</w:t>
      </w:r>
    </w:p>
    <w:p w:rsidR="009078DD" w:rsidRPr="005A1481" w:rsidRDefault="009078DD" w:rsidP="009078DD">
      <w:pPr>
        <w:spacing w:line="520" w:lineRule="exact"/>
        <w:ind w:leftChars="200" w:left="420" w:firstLineChars="200" w:firstLine="524"/>
        <w:jc w:val="left"/>
        <w:rPr>
          <w:rFonts w:ascii="宋体" w:hAnsi="宋体" w:cs="宋体"/>
          <w:spacing w:val="-9"/>
          <w:sz w:val="28"/>
          <w:szCs w:val="28"/>
        </w:rPr>
      </w:pPr>
      <w:r>
        <w:rPr>
          <w:rFonts w:ascii="宋体" w:hAnsi="宋体" w:cs="宋体" w:hint="eastAsia"/>
          <w:spacing w:val="-9"/>
          <w:sz w:val="28"/>
          <w:szCs w:val="28"/>
        </w:rPr>
        <w:t>估价对象藏尚墅7-4号，买受人为李德祥，单独所有。估价对象建筑结构为</w:t>
      </w:r>
      <w:r w:rsidR="00C07164">
        <w:rPr>
          <w:rFonts w:ascii="宋体" w:hAnsi="宋体" w:cs="宋体" w:hint="eastAsia"/>
          <w:spacing w:val="-9"/>
          <w:sz w:val="28"/>
          <w:szCs w:val="28"/>
        </w:rPr>
        <w:t>砖混</w:t>
      </w:r>
      <w:r>
        <w:rPr>
          <w:rFonts w:ascii="宋体" w:hAnsi="宋体" w:cs="宋体" w:hint="eastAsia"/>
          <w:spacing w:val="-9"/>
          <w:sz w:val="28"/>
          <w:szCs w:val="28"/>
        </w:rPr>
        <w:t>结构，总层数3层，估价对象位于第1-3层，设计用途为住宅。建筑面积为206.53㎡（套内建筑面积198.28㎡，公摊面积8.25㎡），室内标准层高，毛坯房，目前闲置。</w:t>
      </w:r>
    </w:p>
    <w:p w:rsidR="00C510FC" w:rsidRPr="005A1481" w:rsidRDefault="00C510FC" w:rsidP="00C510FC">
      <w:pPr>
        <w:spacing w:line="520" w:lineRule="exact"/>
        <w:ind w:leftChars="200" w:left="420" w:firstLineChars="200" w:firstLine="524"/>
        <w:jc w:val="left"/>
        <w:rPr>
          <w:rFonts w:ascii="宋体" w:hAnsi="宋体" w:cs="宋体"/>
          <w:spacing w:val="-9"/>
          <w:sz w:val="28"/>
          <w:szCs w:val="28"/>
        </w:rPr>
      </w:pPr>
      <w:r>
        <w:rPr>
          <w:rFonts w:ascii="宋体" w:hAnsi="宋体" w:cs="宋体" w:hint="eastAsia"/>
          <w:spacing w:val="-9"/>
          <w:sz w:val="28"/>
          <w:szCs w:val="28"/>
        </w:rPr>
        <w:lastRenderedPageBreak/>
        <w:t>估价对象藏尚墅9-2号，买受人为杨鹏，单独所有。估价对象建筑结构为</w:t>
      </w:r>
      <w:r w:rsidR="00C07164">
        <w:rPr>
          <w:rFonts w:ascii="宋体" w:hAnsi="宋体" w:cs="宋体" w:hint="eastAsia"/>
          <w:spacing w:val="-9"/>
          <w:sz w:val="28"/>
          <w:szCs w:val="28"/>
        </w:rPr>
        <w:t>砖混</w:t>
      </w:r>
      <w:r>
        <w:rPr>
          <w:rFonts w:ascii="宋体" w:hAnsi="宋体" w:cs="宋体" w:hint="eastAsia"/>
          <w:spacing w:val="-9"/>
          <w:sz w:val="28"/>
          <w:szCs w:val="28"/>
        </w:rPr>
        <w:t>结构，总层数4层，估价对象位于第1-4层，设计用途为住宅。建筑面积为259.51㎡（套内建筑面积248.75㎡，公摊面积10.76㎡），室内标准层高，毛坯房，目前闲置。</w:t>
      </w:r>
    </w:p>
    <w:p w:rsidR="00C510FC" w:rsidRPr="005A1481" w:rsidRDefault="00C510FC" w:rsidP="00C510FC">
      <w:pPr>
        <w:spacing w:line="520" w:lineRule="exact"/>
        <w:ind w:leftChars="200" w:left="420" w:firstLineChars="200" w:firstLine="524"/>
        <w:jc w:val="left"/>
        <w:rPr>
          <w:rFonts w:ascii="宋体" w:hAnsi="宋体" w:cs="宋体"/>
          <w:spacing w:val="-9"/>
          <w:sz w:val="28"/>
          <w:szCs w:val="28"/>
        </w:rPr>
      </w:pPr>
      <w:r>
        <w:rPr>
          <w:rFonts w:ascii="宋体" w:hAnsi="宋体" w:cs="宋体" w:hint="eastAsia"/>
          <w:spacing w:val="-9"/>
          <w:sz w:val="28"/>
          <w:szCs w:val="28"/>
        </w:rPr>
        <w:t>估价对象藏尚墅9-3号，买受人为杨鹏，单独所有。估价对象建筑结构为</w:t>
      </w:r>
      <w:r w:rsidR="00C07164">
        <w:rPr>
          <w:rFonts w:ascii="宋体" w:hAnsi="宋体" w:cs="宋体" w:hint="eastAsia"/>
          <w:spacing w:val="-9"/>
          <w:sz w:val="28"/>
          <w:szCs w:val="28"/>
        </w:rPr>
        <w:t>砖混</w:t>
      </w:r>
      <w:r>
        <w:rPr>
          <w:rFonts w:ascii="宋体" w:hAnsi="宋体" w:cs="宋体" w:hint="eastAsia"/>
          <w:spacing w:val="-9"/>
          <w:sz w:val="28"/>
          <w:szCs w:val="28"/>
        </w:rPr>
        <w:t>结构，总层数4层，估价对象位于第1-4层，设计用途为住宅。建筑面积为259.51㎡（套内建筑面积248.75㎡，公摊面积10.76㎡），室内标准层高，毛坯房，目前闲置。</w:t>
      </w:r>
    </w:p>
    <w:p w:rsidR="00DA09F5" w:rsidRPr="005A1481" w:rsidRDefault="00DA09F5" w:rsidP="00DA09F5">
      <w:pPr>
        <w:spacing w:line="520" w:lineRule="exact"/>
        <w:ind w:leftChars="200" w:left="420" w:firstLineChars="200" w:firstLine="524"/>
        <w:jc w:val="left"/>
        <w:rPr>
          <w:rFonts w:ascii="宋体" w:hAnsi="宋体" w:cs="宋体"/>
          <w:spacing w:val="-9"/>
          <w:sz w:val="28"/>
          <w:szCs w:val="28"/>
        </w:rPr>
      </w:pPr>
      <w:r>
        <w:rPr>
          <w:rFonts w:ascii="宋体" w:hAnsi="宋体" w:cs="宋体" w:hint="eastAsia"/>
          <w:spacing w:val="-9"/>
          <w:sz w:val="28"/>
          <w:szCs w:val="28"/>
        </w:rPr>
        <w:t>估价对象藏尚墅9-5号，买受人为杨鹏，单独所有。估价对象建筑结构为砖混结构，总层数4层，估价对象位于第1-4层，设计用途为住宅。建筑面积为259.77㎡（套内建筑面积249㎡，公摊面积10.77㎡），</w:t>
      </w:r>
      <w:r w:rsidR="00C77A50">
        <w:rPr>
          <w:rFonts w:ascii="宋体" w:hAnsi="宋体" w:cs="宋体" w:hint="eastAsia"/>
          <w:spacing w:val="-9"/>
          <w:sz w:val="28"/>
          <w:szCs w:val="28"/>
        </w:rPr>
        <w:t>端头房，花园较大，</w:t>
      </w:r>
      <w:r>
        <w:rPr>
          <w:rFonts w:ascii="宋体" w:hAnsi="宋体" w:cs="宋体" w:hint="eastAsia"/>
          <w:spacing w:val="-9"/>
          <w:sz w:val="28"/>
          <w:szCs w:val="28"/>
        </w:rPr>
        <w:t>室内标准层高，毛坯房，目前闲置。</w:t>
      </w:r>
    </w:p>
    <w:p w:rsidR="00C77A50" w:rsidRPr="005A1481" w:rsidRDefault="00C77A50" w:rsidP="00C77A50">
      <w:pPr>
        <w:spacing w:line="520" w:lineRule="exact"/>
        <w:ind w:leftChars="200" w:left="420" w:firstLineChars="200" w:firstLine="524"/>
        <w:jc w:val="left"/>
        <w:rPr>
          <w:rFonts w:ascii="宋体" w:hAnsi="宋体" w:cs="宋体"/>
          <w:spacing w:val="-9"/>
          <w:sz w:val="28"/>
          <w:szCs w:val="28"/>
        </w:rPr>
      </w:pPr>
      <w:r>
        <w:rPr>
          <w:rFonts w:ascii="宋体" w:hAnsi="宋体" w:cs="宋体" w:hint="eastAsia"/>
          <w:spacing w:val="-9"/>
          <w:sz w:val="28"/>
          <w:szCs w:val="28"/>
        </w:rPr>
        <w:t>估价对象藏尚墅12-6号，买受人为李德祥，单独所有。估价对象建筑结构为砖混结构，总层数4层，估价对象位于第1-4层，设计用途为住宅。建筑面积为259.31㎡（套内建筑面积249㎡，公摊面积10.31㎡），端头房，室内标准层高，毛坯房，</w:t>
      </w:r>
      <w:r w:rsidR="005E4127">
        <w:rPr>
          <w:rFonts w:ascii="宋体" w:hAnsi="宋体" w:cs="宋体" w:hint="eastAsia"/>
          <w:spacing w:val="-9"/>
          <w:sz w:val="28"/>
          <w:szCs w:val="28"/>
        </w:rPr>
        <w:t>一楼有杂物堆放，</w:t>
      </w:r>
      <w:r>
        <w:rPr>
          <w:rFonts w:ascii="宋体" w:hAnsi="宋体" w:cs="宋体" w:hint="eastAsia"/>
          <w:spacing w:val="-9"/>
          <w:sz w:val="28"/>
          <w:szCs w:val="28"/>
        </w:rPr>
        <w:t>目前闲置。</w:t>
      </w:r>
    </w:p>
    <w:p w:rsidR="00690DC3" w:rsidRDefault="003863A0" w:rsidP="00690DC3">
      <w:pPr>
        <w:spacing w:line="520" w:lineRule="exact"/>
        <w:ind w:leftChars="200" w:left="420" w:firstLineChars="200" w:firstLine="524"/>
        <w:jc w:val="left"/>
        <w:rPr>
          <w:rFonts w:ascii="宋体" w:hAnsi="宋体" w:cs="宋体"/>
          <w:spacing w:val="-9"/>
          <w:sz w:val="28"/>
          <w:szCs w:val="28"/>
        </w:rPr>
      </w:pPr>
      <w:r>
        <w:rPr>
          <w:rFonts w:ascii="宋体" w:hAnsi="宋体" w:cs="宋体" w:hint="eastAsia"/>
          <w:spacing w:val="-9"/>
          <w:sz w:val="28"/>
          <w:szCs w:val="28"/>
        </w:rPr>
        <w:t>本次估价范围包含上述</w:t>
      </w:r>
      <w:r w:rsidR="00690DC3">
        <w:rPr>
          <w:rFonts w:ascii="宋体" w:hAnsi="宋体" w:cs="宋体" w:hint="eastAsia"/>
          <w:spacing w:val="-9"/>
          <w:sz w:val="28"/>
          <w:szCs w:val="28"/>
        </w:rPr>
        <w:t>估价对象证载或登记面积的房地产（房屋及其独用或应分摊的土地使用权），含装修及附着在建筑物上的、与估价对象功能相匹配的、不可移动的设施设备（消防、强弱电等），</w:t>
      </w:r>
      <w:r w:rsidR="00690DC3" w:rsidRPr="00424E76">
        <w:rPr>
          <w:rFonts w:ascii="宋体" w:hAnsi="宋体" w:cs="宋体" w:hint="eastAsia"/>
          <w:spacing w:val="-9"/>
          <w:sz w:val="28"/>
          <w:szCs w:val="28"/>
        </w:rPr>
        <w:t>不含其他存在的建（构）筑物、其他债权债务、特许经营权等其他财产或权益。</w:t>
      </w:r>
      <w:r w:rsidR="00424E76">
        <w:rPr>
          <w:rFonts w:ascii="宋体" w:hAnsi="宋体" w:cs="宋体" w:hint="eastAsia"/>
          <w:spacing w:val="-9"/>
          <w:sz w:val="28"/>
          <w:szCs w:val="28"/>
        </w:rPr>
        <w:t>应估价委托人要求，本次估价对象藏尚墅1-2号</w:t>
      </w:r>
      <w:r w:rsidR="00EF1077">
        <w:rPr>
          <w:rFonts w:ascii="宋体" w:hAnsi="宋体" w:cs="宋体" w:hint="eastAsia"/>
          <w:spacing w:val="-9"/>
          <w:sz w:val="28"/>
          <w:szCs w:val="28"/>
        </w:rPr>
        <w:t>房屋包含室内动产</w:t>
      </w:r>
      <w:r w:rsidR="00FD3B05">
        <w:rPr>
          <w:rFonts w:ascii="宋体" w:hAnsi="宋体" w:cs="宋体" w:hint="eastAsia"/>
          <w:spacing w:val="-9"/>
          <w:sz w:val="28"/>
          <w:szCs w:val="28"/>
        </w:rPr>
        <w:t>（家具），评估总价值为4.32万元</w:t>
      </w:r>
      <w:r w:rsidR="00E30F0F">
        <w:rPr>
          <w:rFonts w:ascii="宋体" w:hAnsi="宋体" w:cs="宋体" w:hint="eastAsia"/>
          <w:spacing w:val="-9"/>
          <w:sz w:val="28"/>
          <w:szCs w:val="28"/>
        </w:rPr>
        <w:t>，具体详见</w:t>
      </w:r>
      <w:r w:rsidR="00E73F03">
        <w:rPr>
          <w:rFonts w:ascii="宋体" w:hAnsi="宋体" w:cs="宋体" w:hint="eastAsia"/>
          <w:spacing w:val="-9"/>
          <w:sz w:val="28"/>
          <w:szCs w:val="28"/>
        </w:rPr>
        <w:t>附件。</w:t>
      </w:r>
    </w:p>
    <w:p w:rsidR="00391934" w:rsidRDefault="00BC0103" w:rsidP="00DB15B1">
      <w:pPr>
        <w:spacing w:line="520" w:lineRule="exact"/>
        <w:ind w:leftChars="200" w:left="420" w:firstLineChars="200" w:firstLine="526"/>
        <w:jc w:val="left"/>
        <w:rPr>
          <w:rFonts w:ascii="宋体" w:hAnsi="宋体" w:cs="宋体"/>
          <w:spacing w:val="-9"/>
          <w:sz w:val="28"/>
          <w:szCs w:val="28"/>
        </w:rPr>
      </w:pPr>
      <w:r>
        <w:rPr>
          <w:rFonts w:ascii="宋体" w:hAnsi="宋体" w:cs="宋体" w:hint="eastAsia"/>
          <w:b/>
          <w:spacing w:val="-9"/>
          <w:sz w:val="28"/>
          <w:szCs w:val="28"/>
        </w:rPr>
        <w:t>价值类型</w:t>
      </w:r>
      <w:r>
        <w:rPr>
          <w:rFonts w:ascii="宋体" w:hAnsi="宋体" w:cs="宋体" w:hint="eastAsia"/>
          <w:spacing w:val="-9"/>
          <w:sz w:val="28"/>
          <w:szCs w:val="28"/>
        </w:rPr>
        <w:t>：市场价值。</w:t>
      </w:r>
    </w:p>
    <w:p w:rsidR="00391934" w:rsidRDefault="00BC0103" w:rsidP="00DB15B1">
      <w:pPr>
        <w:spacing w:line="520" w:lineRule="exact"/>
        <w:ind w:leftChars="200" w:left="420" w:firstLineChars="200" w:firstLine="526"/>
        <w:jc w:val="left"/>
        <w:rPr>
          <w:rFonts w:ascii="宋体" w:hAnsi="宋体" w:cs="宋体"/>
          <w:spacing w:val="-9"/>
          <w:sz w:val="28"/>
          <w:szCs w:val="28"/>
        </w:rPr>
      </w:pPr>
      <w:r>
        <w:rPr>
          <w:rFonts w:ascii="宋体" w:hAnsi="宋体" w:cs="宋体" w:hint="eastAsia"/>
          <w:b/>
          <w:spacing w:val="-9"/>
          <w:sz w:val="28"/>
          <w:szCs w:val="28"/>
        </w:rPr>
        <w:t>估价方法</w:t>
      </w:r>
      <w:r>
        <w:rPr>
          <w:rFonts w:ascii="宋体" w:hAnsi="宋体" w:cs="宋体" w:hint="eastAsia"/>
          <w:spacing w:val="-9"/>
          <w:sz w:val="28"/>
          <w:szCs w:val="28"/>
        </w:rPr>
        <w:t>：比较法。</w:t>
      </w:r>
    </w:p>
    <w:p w:rsidR="00391934" w:rsidRDefault="00BC0103" w:rsidP="00DB15B1">
      <w:pPr>
        <w:spacing w:line="520" w:lineRule="exact"/>
        <w:ind w:leftChars="200" w:left="420" w:firstLineChars="200" w:firstLine="526"/>
        <w:jc w:val="left"/>
        <w:rPr>
          <w:rFonts w:ascii="宋体" w:hAnsi="宋体" w:cs="宋体"/>
          <w:spacing w:val="-9"/>
          <w:sz w:val="28"/>
          <w:szCs w:val="28"/>
        </w:rPr>
      </w:pPr>
      <w:r>
        <w:rPr>
          <w:rFonts w:ascii="宋体" w:hAnsi="宋体" w:cs="宋体" w:hint="eastAsia"/>
          <w:b/>
          <w:spacing w:val="-9"/>
          <w:sz w:val="28"/>
          <w:szCs w:val="28"/>
        </w:rPr>
        <w:t>估价结果</w:t>
      </w:r>
      <w:r>
        <w:rPr>
          <w:rFonts w:ascii="宋体" w:hAnsi="宋体" w:cs="宋体" w:hint="eastAsia"/>
          <w:spacing w:val="-9"/>
          <w:sz w:val="28"/>
          <w:szCs w:val="28"/>
        </w:rPr>
        <w:t>：注册房地产估价师根据估价目的，遵循估价原则，在认真分析所掌握资料与影响估价对象价值诸多因素的基础上，运用科学的估价方法进行评估，最终确定估价对象在价值时点的房地产市场价值为（币种：人民币）：</w:t>
      </w:r>
    </w:p>
    <w:p w:rsidR="00F35507" w:rsidRDefault="00BC0103" w:rsidP="00DB15B1">
      <w:pPr>
        <w:spacing w:line="520" w:lineRule="exact"/>
        <w:ind w:leftChars="200" w:left="420" w:firstLineChars="200" w:firstLine="526"/>
        <w:jc w:val="left"/>
        <w:rPr>
          <w:rFonts w:ascii="宋体" w:hAnsi="宋体" w:cs="宋体"/>
          <w:b/>
          <w:spacing w:val="-9"/>
          <w:sz w:val="28"/>
          <w:szCs w:val="28"/>
        </w:rPr>
      </w:pPr>
      <w:r>
        <w:rPr>
          <w:rFonts w:ascii="宋体" w:hAnsi="宋体" w:cs="宋体" w:hint="eastAsia"/>
          <w:b/>
          <w:spacing w:val="-9"/>
          <w:sz w:val="28"/>
          <w:szCs w:val="28"/>
        </w:rPr>
        <w:lastRenderedPageBreak/>
        <w:t>总价：¥</w:t>
      </w:r>
      <w:r w:rsidR="00F35507">
        <w:rPr>
          <w:rFonts w:ascii="宋体" w:hAnsi="宋体" w:cs="宋体" w:hint="eastAsia"/>
          <w:b/>
          <w:spacing w:val="-9"/>
          <w:sz w:val="28"/>
          <w:szCs w:val="28"/>
        </w:rPr>
        <w:t>822.16</w:t>
      </w:r>
      <w:r>
        <w:rPr>
          <w:rFonts w:ascii="宋体" w:hAnsi="宋体" w:cs="宋体" w:hint="eastAsia"/>
          <w:b/>
          <w:spacing w:val="-9"/>
          <w:sz w:val="28"/>
          <w:szCs w:val="28"/>
        </w:rPr>
        <w:t>万元；</w:t>
      </w:r>
    </w:p>
    <w:p w:rsidR="007A315A" w:rsidRDefault="00BC0103" w:rsidP="00DB15B1">
      <w:pPr>
        <w:spacing w:line="520" w:lineRule="exact"/>
        <w:ind w:leftChars="200" w:left="420" w:firstLineChars="200" w:firstLine="526"/>
        <w:jc w:val="left"/>
        <w:rPr>
          <w:rFonts w:ascii="宋体" w:hAnsi="宋体" w:cs="宋体"/>
          <w:b/>
          <w:spacing w:val="-9"/>
          <w:sz w:val="28"/>
          <w:szCs w:val="28"/>
        </w:rPr>
      </w:pPr>
      <w:r>
        <w:rPr>
          <w:rFonts w:ascii="宋体" w:hAnsi="宋体" w:cs="宋体" w:hint="eastAsia"/>
          <w:b/>
          <w:spacing w:val="-9"/>
          <w:sz w:val="28"/>
          <w:szCs w:val="28"/>
        </w:rPr>
        <w:t>大写金额：</w:t>
      </w:r>
      <w:r w:rsidR="00F35507">
        <w:rPr>
          <w:rFonts w:ascii="宋体" w:hAnsi="宋体" w:cs="宋体" w:hint="eastAsia"/>
          <w:b/>
          <w:spacing w:val="-9"/>
          <w:sz w:val="28"/>
          <w:szCs w:val="28"/>
        </w:rPr>
        <w:t>捌佰贰拾贰万壹仟陆佰</w:t>
      </w:r>
      <w:r w:rsidR="007A315A">
        <w:rPr>
          <w:rFonts w:ascii="宋体" w:hAnsi="宋体" w:cs="宋体" w:hint="eastAsia"/>
          <w:b/>
          <w:spacing w:val="-9"/>
          <w:sz w:val="28"/>
          <w:szCs w:val="28"/>
        </w:rPr>
        <w:t>元整</w:t>
      </w:r>
      <w:r>
        <w:rPr>
          <w:rFonts w:ascii="宋体" w:hAnsi="宋体" w:cs="宋体" w:hint="eastAsia"/>
          <w:b/>
          <w:spacing w:val="-9"/>
          <w:sz w:val="28"/>
          <w:szCs w:val="28"/>
        </w:rPr>
        <w:t>。</w:t>
      </w:r>
    </w:p>
    <w:p w:rsidR="00F35507" w:rsidRPr="00F35507" w:rsidRDefault="00F35507" w:rsidP="00F35507">
      <w:pPr>
        <w:spacing w:line="520" w:lineRule="exact"/>
        <w:ind w:leftChars="200" w:left="420"/>
        <w:jc w:val="left"/>
        <w:rPr>
          <w:rFonts w:ascii="宋体" w:hAnsi="宋体" w:cs="宋体"/>
          <w:spacing w:val="-9"/>
          <w:sz w:val="28"/>
          <w:szCs w:val="28"/>
        </w:rPr>
      </w:pPr>
      <w:bookmarkStart w:id="2" w:name="_GoBack"/>
      <w:bookmarkEnd w:id="2"/>
      <w:r w:rsidRPr="00F35507">
        <w:rPr>
          <w:rFonts w:ascii="宋体" w:hAnsi="宋体" w:cs="宋体" w:hint="eastAsia"/>
          <w:spacing w:val="-9"/>
          <w:sz w:val="28"/>
          <w:szCs w:val="28"/>
        </w:rPr>
        <w:t>评估单价详见下表：</w:t>
      </w:r>
    </w:p>
    <w:tbl>
      <w:tblPr>
        <w:tblW w:w="5319" w:type="pct"/>
        <w:tblLayout w:type="fixed"/>
        <w:tblLook w:val="04A0"/>
      </w:tblPr>
      <w:tblGrid>
        <w:gridCol w:w="416"/>
        <w:gridCol w:w="1252"/>
        <w:gridCol w:w="851"/>
        <w:gridCol w:w="1988"/>
        <w:gridCol w:w="851"/>
        <w:gridCol w:w="708"/>
        <w:gridCol w:w="718"/>
        <w:gridCol w:w="979"/>
        <w:gridCol w:w="1134"/>
        <w:gridCol w:w="1134"/>
      </w:tblGrid>
      <w:tr w:rsidR="00F35507" w:rsidRPr="00F35507" w:rsidTr="008C5744">
        <w:trPr>
          <w:trHeight w:val="284"/>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F35507" w:rsidRPr="00F35507" w:rsidRDefault="00F35507" w:rsidP="00F35507">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估价对象评估结果明细表</w:t>
            </w:r>
          </w:p>
        </w:tc>
      </w:tr>
      <w:tr w:rsidR="00447DFC" w:rsidRPr="00F35507" w:rsidTr="008C5744">
        <w:trPr>
          <w:trHeight w:val="284"/>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序号</w:t>
            </w:r>
          </w:p>
        </w:tc>
        <w:tc>
          <w:tcPr>
            <w:tcW w:w="6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合同登记号</w:t>
            </w:r>
          </w:p>
        </w:tc>
        <w:tc>
          <w:tcPr>
            <w:tcW w:w="4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权利人</w:t>
            </w:r>
          </w:p>
        </w:tc>
        <w:tc>
          <w:tcPr>
            <w:tcW w:w="991"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坐落</w:t>
            </w:r>
          </w:p>
        </w:tc>
        <w:tc>
          <w:tcPr>
            <w:tcW w:w="4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层数</w:t>
            </w:r>
          </w:p>
        </w:tc>
        <w:tc>
          <w:tcPr>
            <w:tcW w:w="353"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用途</w:t>
            </w:r>
          </w:p>
        </w:tc>
        <w:tc>
          <w:tcPr>
            <w:tcW w:w="358"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建筑结构</w:t>
            </w:r>
          </w:p>
        </w:tc>
        <w:tc>
          <w:tcPr>
            <w:tcW w:w="488"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面积 （㎡）</w:t>
            </w:r>
          </w:p>
        </w:tc>
        <w:tc>
          <w:tcPr>
            <w:tcW w:w="565"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评估单价（元/㎡）</w:t>
            </w:r>
          </w:p>
        </w:tc>
        <w:tc>
          <w:tcPr>
            <w:tcW w:w="566"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评估总价（万元）</w:t>
            </w:r>
          </w:p>
        </w:tc>
      </w:tr>
      <w:tr w:rsidR="00447DFC" w:rsidRPr="00F35507" w:rsidTr="008C5744">
        <w:trPr>
          <w:trHeight w:val="284"/>
        </w:trPr>
        <w:tc>
          <w:tcPr>
            <w:tcW w:w="2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35507" w:rsidRPr="00F35507" w:rsidRDefault="00F35507" w:rsidP="00F35507">
            <w:pPr>
              <w:widowControl/>
              <w:jc w:val="center"/>
              <w:rPr>
                <w:rFonts w:ascii="宋体" w:hAnsi="宋体" w:cs="宋体"/>
                <w:kern w:val="0"/>
                <w:sz w:val="24"/>
                <w:szCs w:val="24"/>
              </w:rPr>
            </w:pPr>
            <w:r w:rsidRPr="00F35507">
              <w:rPr>
                <w:rFonts w:ascii="宋体" w:hAnsi="宋体" w:cs="宋体" w:hint="eastAsia"/>
                <w:kern w:val="0"/>
                <w:sz w:val="24"/>
                <w:szCs w:val="24"/>
              </w:rPr>
              <w:t>1</w:t>
            </w:r>
          </w:p>
        </w:tc>
        <w:tc>
          <w:tcPr>
            <w:tcW w:w="624" w:type="pct"/>
            <w:vMerge w:val="restart"/>
            <w:tcBorders>
              <w:top w:val="nil"/>
              <w:left w:val="single" w:sz="4" w:space="0" w:color="auto"/>
              <w:bottom w:val="single" w:sz="4" w:space="0" w:color="000000"/>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DQ2017051700184</w:t>
            </w:r>
          </w:p>
        </w:tc>
        <w:tc>
          <w:tcPr>
            <w:tcW w:w="424" w:type="pct"/>
            <w:vMerge w:val="restart"/>
            <w:tcBorders>
              <w:top w:val="nil"/>
              <w:left w:val="single" w:sz="4" w:space="0" w:color="auto"/>
              <w:bottom w:val="single" w:sz="4" w:space="0" w:color="000000"/>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李德祥</w:t>
            </w:r>
          </w:p>
        </w:tc>
        <w:tc>
          <w:tcPr>
            <w:tcW w:w="991" w:type="pct"/>
            <w:vMerge w:val="restart"/>
            <w:tcBorders>
              <w:top w:val="nil"/>
              <w:left w:val="single" w:sz="4" w:space="0" w:color="auto"/>
              <w:bottom w:val="single" w:sz="4" w:space="0" w:color="000000"/>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香格里拉建塘镇江克村藏尚墅1幢2号</w:t>
            </w:r>
          </w:p>
        </w:tc>
        <w:tc>
          <w:tcPr>
            <w:tcW w:w="4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1-3/3</w:t>
            </w:r>
          </w:p>
        </w:tc>
        <w:tc>
          <w:tcPr>
            <w:tcW w:w="353"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住宅</w:t>
            </w:r>
          </w:p>
        </w:tc>
        <w:tc>
          <w:tcPr>
            <w:tcW w:w="358"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框架</w:t>
            </w:r>
          </w:p>
        </w:tc>
        <w:tc>
          <w:tcPr>
            <w:tcW w:w="488"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193.59</w:t>
            </w:r>
          </w:p>
        </w:tc>
        <w:tc>
          <w:tcPr>
            <w:tcW w:w="565"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5671</w:t>
            </w:r>
          </w:p>
        </w:tc>
        <w:tc>
          <w:tcPr>
            <w:tcW w:w="566"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 xml:space="preserve">109.78 </w:t>
            </w:r>
          </w:p>
        </w:tc>
      </w:tr>
      <w:tr w:rsidR="00447DFC" w:rsidRPr="00F35507" w:rsidTr="008C5744">
        <w:trPr>
          <w:trHeight w:val="284"/>
        </w:trPr>
        <w:tc>
          <w:tcPr>
            <w:tcW w:w="208" w:type="pct"/>
            <w:vMerge/>
            <w:tcBorders>
              <w:top w:val="nil"/>
              <w:left w:val="single" w:sz="4" w:space="0" w:color="auto"/>
              <w:bottom w:val="single" w:sz="4" w:space="0" w:color="000000"/>
              <w:right w:val="single" w:sz="4" w:space="0" w:color="auto"/>
            </w:tcBorders>
            <w:vAlign w:val="center"/>
            <w:hideMark/>
          </w:tcPr>
          <w:p w:rsidR="00F35507" w:rsidRPr="00F35507" w:rsidRDefault="00F35507" w:rsidP="00F35507">
            <w:pPr>
              <w:widowControl/>
              <w:jc w:val="left"/>
              <w:rPr>
                <w:rFonts w:ascii="宋体" w:hAnsi="宋体" w:cs="宋体"/>
                <w:kern w:val="0"/>
                <w:sz w:val="24"/>
                <w:szCs w:val="24"/>
              </w:rPr>
            </w:pPr>
          </w:p>
        </w:tc>
        <w:tc>
          <w:tcPr>
            <w:tcW w:w="624" w:type="pct"/>
            <w:vMerge/>
            <w:tcBorders>
              <w:top w:val="nil"/>
              <w:left w:val="single" w:sz="4" w:space="0" w:color="auto"/>
              <w:bottom w:val="single" w:sz="4" w:space="0" w:color="000000"/>
              <w:right w:val="single" w:sz="4" w:space="0" w:color="auto"/>
            </w:tcBorders>
            <w:vAlign w:val="center"/>
            <w:hideMark/>
          </w:tcPr>
          <w:p w:rsidR="00F35507" w:rsidRPr="00F35507" w:rsidRDefault="00F35507" w:rsidP="00F35507">
            <w:pPr>
              <w:widowControl/>
              <w:jc w:val="left"/>
              <w:rPr>
                <w:rFonts w:ascii="宋体" w:hAnsi="宋体" w:cs="宋体"/>
                <w:kern w:val="0"/>
                <w:sz w:val="20"/>
                <w:szCs w:val="20"/>
              </w:rPr>
            </w:pPr>
          </w:p>
        </w:tc>
        <w:tc>
          <w:tcPr>
            <w:tcW w:w="424" w:type="pct"/>
            <w:vMerge/>
            <w:tcBorders>
              <w:top w:val="nil"/>
              <w:left w:val="single" w:sz="4" w:space="0" w:color="auto"/>
              <w:bottom w:val="single" w:sz="4" w:space="0" w:color="000000"/>
              <w:right w:val="single" w:sz="4" w:space="0" w:color="auto"/>
            </w:tcBorders>
            <w:vAlign w:val="center"/>
            <w:hideMark/>
          </w:tcPr>
          <w:p w:rsidR="00F35507" w:rsidRPr="00F35507" w:rsidRDefault="00F35507" w:rsidP="00F35507">
            <w:pPr>
              <w:widowControl/>
              <w:jc w:val="left"/>
              <w:rPr>
                <w:rFonts w:ascii="宋体" w:hAnsi="宋体" w:cs="宋体"/>
                <w:kern w:val="0"/>
                <w:sz w:val="20"/>
                <w:szCs w:val="20"/>
              </w:rPr>
            </w:pPr>
          </w:p>
        </w:tc>
        <w:tc>
          <w:tcPr>
            <w:tcW w:w="991" w:type="pct"/>
            <w:vMerge/>
            <w:tcBorders>
              <w:top w:val="nil"/>
              <w:left w:val="single" w:sz="4" w:space="0" w:color="auto"/>
              <w:bottom w:val="single" w:sz="4" w:space="0" w:color="000000"/>
              <w:right w:val="single" w:sz="4" w:space="0" w:color="auto"/>
            </w:tcBorders>
            <w:vAlign w:val="center"/>
            <w:hideMark/>
          </w:tcPr>
          <w:p w:rsidR="00F35507" w:rsidRPr="00F35507" w:rsidRDefault="00F35507" w:rsidP="00F35507">
            <w:pPr>
              <w:widowControl/>
              <w:jc w:val="left"/>
              <w:rPr>
                <w:rFonts w:ascii="宋体" w:hAnsi="宋体" w:cs="宋体"/>
                <w:kern w:val="0"/>
                <w:sz w:val="20"/>
                <w:szCs w:val="20"/>
              </w:rPr>
            </w:pPr>
          </w:p>
        </w:tc>
        <w:tc>
          <w:tcPr>
            <w:tcW w:w="4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w:t>
            </w:r>
          </w:p>
        </w:tc>
        <w:tc>
          <w:tcPr>
            <w:tcW w:w="353" w:type="pct"/>
            <w:tcBorders>
              <w:top w:val="nil"/>
              <w:left w:val="nil"/>
              <w:bottom w:val="single" w:sz="4" w:space="0" w:color="auto"/>
              <w:right w:val="single" w:sz="4" w:space="0" w:color="auto"/>
            </w:tcBorders>
            <w:shd w:val="clear" w:color="auto" w:fill="auto"/>
            <w:vAlign w:val="center"/>
            <w:hideMark/>
          </w:tcPr>
          <w:p w:rsidR="00F92AEF"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室内</w:t>
            </w:r>
          </w:p>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动产</w:t>
            </w:r>
          </w:p>
        </w:tc>
        <w:tc>
          <w:tcPr>
            <w:tcW w:w="358"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w:t>
            </w:r>
          </w:p>
        </w:tc>
        <w:tc>
          <w:tcPr>
            <w:tcW w:w="488"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w:t>
            </w:r>
          </w:p>
        </w:tc>
        <w:tc>
          <w:tcPr>
            <w:tcW w:w="565"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w:t>
            </w:r>
          </w:p>
        </w:tc>
        <w:tc>
          <w:tcPr>
            <w:tcW w:w="566"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 xml:space="preserve">4.32 </w:t>
            </w:r>
          </w:p>
        </w:tc>
      </w:tr>
      <w:tr w:rsidR="00447DFC" w:rsidRPr="00F35507" w:rsidTr="008C5744">
        <w:trPr>
          <w:trHeight w:val="284"/>
        </w:trPr>
        <w:tc>
          <w:tcPr>
            <w:tcW w:w="208" w:type="pct"/>
            <w:vMerge/>
            <w:tcBorders>
              <w:top w:val="nil"/>
              <w:left w:val="single" w:sz="4" w:space="0" w:color="auto"/>
              <w:bottom w:val="single" w:sz="4" w:space="0" w:color="000000"/>
              <w:right w:val="single" w:sz="4" w:space="0" w:color="auto"/>
            </w:tcBorders>
            <w:vAlign w:val="center"/>
            <w:hideMark/>
          </w:tcPr>
          <w:p w:rsidR="00F35507" w:rsidRPr="00F35507" w:rsidRDefault="00F35507" w:rsidP="00F35507">
            <w:pPr>
              <w:widowControl/>
              <w:jc w:val="left"/>
              <w:rPr>
                <w:rFonts w:ascii="宋体" w:hAnsi="宋体" w:cs="宋体"/>
                <w:kern w:val="0"/>
                <w:sz w:val="24"/>
                <w:szCs w:val="24"/>
              </w:rPr>
            </w:pPr>
          </w:p>
        </w:tc>
        <w:tc>
          <w:tcPr>
            <w:tcW w:w="4226" w:type="pct"/>
            <w:gridSpan w:val="8"/>
            <w:tcBorders>
              <w:top w:val="single" w:sz="4" w:space="0" w:color="auto"/>
              <w:left w:val="nil"/>
              <w:bottom w:val="single" w:sz="4" w:space="0" w:color="auto"/>
              <w:right w:val="single" w:sz="4" w:space="0" w:color="000000"/>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小计</w:t>
            </w:r>
          </w:p>
        </w:tc>
        <w:tc>
          <w:tcPr>
            <w:tcW w:w="566"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 xml:space="preserve">114.10 </w:t>
            </w:r>
          </w:p>
        </w:tc>
      </w:tr>
      <w:tr w:rsidR="00447DFC" w:rsidRPr="00F35507" w:rsidTr="008C5744">
        <w:trPr>
          <w:trHeight w:val="284"/>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F35507" w:rsidRPr="00F35507" w:rsidRDefault="00F35507" w:rsidP="00F35507">
            <w:pPr>
              <w:widowControl/>
              <w:jc w:val="center"/>
              <w:rPr>
                <w:rFonts w:ascii="宋体" w:hAnsi="宋体" w:cs="宋体"/>
                <w:kern w:val="0"/>
                <w:sz w:val="24"/>
                <w:szCs w:val="24"/>
              </w:rPr>
            </w:pPr>
            <w:r w:rsidRPr="00F35507">
              <w:rPr>
                <w:rFonts w:ascii="宋体" w:hAnsi="宋体" w:cs="宋体" w:hint="eastAsia"/>
                <w:kern w:val="0"/>
                <w:sz w:val="24"/>
                <w:szCs w:val="24"/>
              </w:rPr>
              <w:t>2</w:t>
            </w:r>
          </w:p>
        </w:tc>
        <w:tc>
          <w:tcPr>
            <w:tcW w:w="6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DQ2017051700182</w:t>
            </w:r>
          </w:p>
        </w:tc>
        <w:tc>
          <w:tcPr>
            <w:tcW w:w="4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李德祥</w:t>
            </w:r>
          </w:p>
        </w:tc>
        <w:tc>
          <w:tcPr>
            <w:tcW w:w="991"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香格里拉建塘镇江克村藏尚墅7幢3号</w:t>
            </w:r>
          </w:p>
        </w:tc>
        <w:tc>
          <w:tcPr>
            <w:tcW w:w="4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1-3/3</w:t>
            </w:r>
          </w:p>
        </w:tc>
        <w:tc>
          <w:tcPr>
            <w:tcW w:w="353"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住宅</w:t>
            </w:r>
          </w:p>
        </w:tc>
        <w:tc>
          <w:tcPr>
            <w:tcW w:w="358" w:type="pct"/>
            <w:tcBorders>
              <w:top w:val="nil"/>
              <w:left w:val="nil"/>
              <w:bottom w:val="single" w:sz="4" w:space="0" w:color="auto"/>
              <w:right w:val="single" w:sz="4" w:space="0" w:color="auto"/>
            </w:tcBorders>
            <w:shd w:val="clear" w:color="auto" w:fill="auto"/>
            <w:vAlign w:val="center"/>
            <w:hideMark/>
          </w:tcPr>
          <w:p w:rsidR="00F35507" w:rsidRPr="00F35507" w:rsidRDefault="00F92AEF" w:rsidP="00F35507">
            <w:pPr>
              <w:widowControl/>
              <w:jc w:val="center"/>
              <w:rPr>
                <w:rFonts w:ascii="宋体" w:hAnsi="宋体" w:cs="宋体"/>
                <w:kern w:val="0"/>
                <w:sz w:val="20"/>
                <w:szCs w:val="20"/>
              </w:rPr>
            </w:pPr>
            <w:r>
              <w:rPr>
                <w:rFonts w:ascii="宋体" w:hAnsi="宋体" w:cs="宋体" w:hint="eastAsia"/>
                <w:kern w:val="0"/>
                <w:sz w:val="20"/>
                <w:szCs w:val="20"/>
              </w:rPr>
              <w:t>砖混</w:t>
            </w:r>
          </w:p>
        </w:tc>
        <w:tc>
          <w:tcPr>
            <w:tcW w:w="488"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206.53</w:t>
            </w:r>
          </w:p>
        </w:tc>
        <w:tc>
          <w:tcPr>
            <w:tcW w:w="565"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4820</w:t>
            </w:r>
          </w:p>
        </w:tc>
        <w:tc>
          <w:tcPr>
            <w:tcW w:w="566"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 xml:space="preserve">99.55 </w:t>
            </w:r>
          </w:p>
        </w:tc>
      </w:tr>
      <w:tr w:rsidR="00447DFC" w:rsidRPr="00F35507" w:rsidTr="008C5744">
        <w:trPr>
          <w:trHeight w:val="284"/>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F35507" w:rsidRPr="00F35507" w:rsidRDefault="00F35507" w:rsidP="00F35507">
            <w:pPr>
              <w:widowControl/>
              <w:jc w:val="center"/>
              <w:rPr>
                <w:rFonts w:ascii="宋体" w:hAnsi="宋体" w:cs="宋体"/>
                <w:kern w:val="0"/>
                <w:sz w:val="24"/>
                <w:szCs w:val="24"/>
              </w:rPr>
            </w:pPr>
            <w:r w:rsidRPr="00F35507">
              <w:rPr>
                <w:rFonts w:ascii="宋体" w:hAnsi="宋体" w:cs="宋体" w:hint="eastAsia"/>
                <w:kern w:val="0"/>
                <w:sz w:val="24"/>
                <w:szCs w:val="24"/>
              </w:rPr>
              <w:t>3</w:t>
            </w:r>
          </w:p>
        </w:tc>
        <w:tc>
          <w:tcPr>
            <w:tcW w:w="6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DQ2017051700183</w:t>
            </w:r>
          </w:p>
        </w:tc>
        <w:tc>
          <w:tcPr>
            <w:tcW w:w="4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李德祥</w:t>
            </w:r>
          </w:p>
        </w:tc>
        <w:tc>
          <w:tcPr>
            <w:tcW w:w="991"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香格里拉建塘镇江克村藏尚墅7幢4号</w:t>
            </w:r>
          </w:p>
        </w:tc>
        <w:tc>
          <w:tcPr>
            <w:tcW w:w="4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1-3/3</w:t>
            </w:r>
          </w:p>
        </w:tc>
        <w:tc>
          <w:tcPr>
            <w:tcW w:w="353"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住宅</w:t>
            </w:r>
          </w:p>
        </w:tc>
        <w:tc>
          <w:tcPr>
            <w:tcW w:w="358" w:type="pct"/>
            <w:tcBorders>
              <w:top w:val="nil"/>
              <w:left w:val="nil"/>
              <w:bottom w:val="single" w:sz="4" w:space="0" w:color="auto"/>
              <w:right w:val="single" w:sz="4" w:space="0" w:color="auto"/>
            </w:tcBorders>
            <w:shd w:val="clear" w:color="auto" w:fill="auto"/>
            <w:vAlign w:val="center"/>
            <w:hideMark/>
          </w:tcPr>
          <w:p w:rsidR="00F35507" w:rsidRPr="00F35507" w:rsidRDefault="00F92AEF" w:rsidP="00F35507">
            <w:pPr>
              <w:widowControl/>
              <w:jc w:val="center"/>
              <w:rPr>
                <w:rFonts w:ascii="宋体" w:hAnsi="宋体" w:cs="宋体"/>
                <w:kern w:val="0"/>
                <w:sz w:val="20"/>
                <w:szCs w:val="20"/>
              </w:rPr>
            </w:pPr>
            <w:r>
              <w:rPr>
                <w:rFonts w:ascii="宋体" w:hAnsi="宋体" w:cs="宋体" w:hint="eastAsia"/>
                <w:kern w:val="0"/>
                <w:sz w:val="20"/>
                <w:szCs w:val="20"/>
              </w:rPr>
              <w:t>砖混</w:t>
            </w:r>
          </w:p>
        </w:tc>
        <w:tc>
          <w:tcPr>
            <w:tcW w:w="488"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206.53</w:t>
            </w:r>
          </w:p>
        </w:tc>
        <w:tc>
          <w:tcPr>
            <w:tcW w:w="565"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4820</w:t>
            </w:r>
          </w:p>
        </w:tc>
        <w:tc>
          <w:tcPr>
            <w:tcW w:w="566"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 xml:space="preserve">99.55 </w:t>
            </w:r>
          </w:p>
        </w:tc>
      </w:tr>
      <w:tr w:rsidR="00447DFC" w:rsidRPr="00F35507" w:rsidTr="008C5744">
        <w:trPr>
          <w:trHeight w:val="284"/>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F35507" w:rsidRPr="00F35507" w:rsidRDefault="00F35507" w:rsidP="00F35507">
            <w:pPr>
              <w:widowControl/>
              <w:jc w:val="center"/>
              <w:rPr>
                <w:rFonts w:ascii="宋体" w:hAnsi="宋体" w:cs="宋体"/>
                <w:kern w:val="0"/>
                <w:sz w:val="24"/>
                <w:szCs w:val="24"/>
              </w:rPr>
            </w:pPr>
            <w:r w:rsidRPr="00F35507">
              <w:rPr>
                <w:rFonts w:ascii="宋体" w:hAnsi="宋体" w:cs="宋体" w:hint="eastAsia"/>
                <w:kern w:val="0"/>
                <w:sz w:val="24"/>
                <w:szCs w:val="24"/>
              </w:rPr>
              <w:t>4</w:t>
            </w:r>
          </w:p>
        </w:tc>
        <w:tc>
          <w:tcPr>
            <w:tcW w:w="6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DQ2017051700188</w:t>
            </w:r>
          </w:p>
        </w:tc>
        <w:tc>
          <w:tcPr>
            <w:tcW w:w="4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杨鹏</w:t>
            </w:r>
          </w:p>
        </w:tc>
        <w:tc>
          <w:tcPr>
            <w:tcW w:w="991"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香格里拉建塘镇江克村藏尚墅9幢2号</w:t>
            </w:r>
          </w:p>
        </w:tc>
        <w:tc>
          <w:tcPr>
            <w:tcW w:w="4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1-4/4</w:t>
            </w:r>
          </w:p>
        </w:tc>
        <w:tc>
          <w:tcPr>
            <w:tcW w:w="353"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住宅</w:t>
            </w:r>
          </w:p>
        </w:tc>
        <w:tc>
          <w:tcPr>
            <w:tcW w:w="358" w:type="pct"/>
            <w:tcBorders>
              <w:top w:val="nil"/>
              <w:left w:val="nil"/>
              <w:bottom w:val="single" w:sz="4" w:space="0" w:color="auto"/>
              <w:right w:val="single" w:sz="4" w:space="0" w:color="auto"/>
            </w:tcBorders>
            <w:shd w:val="clear" w:color="auto" w:fill="auto"/>
            <w:vAlign w:val="center"/>
            <w:hideMark/>
          </w:tcPr>
          <w:p w:rsidR="00F35507" w:rsidRPr="00F35507" w:rsidRDefault="00F92AEF" w:rsidP="00F35507">
            <w:pPr>
              <w:widowControl/>
              <w:jc w:val="center"/>
              <w:rPr>
                <w:rFonts w:ascii="宋体" w:hAnsi="宋体" w:cs="宋体"/>
                <w:kern w:val="0"/>
                <w:sz w:val="20"/>
                <w:szCs w:val="20"/>
              </w:rPr>
            </w:pPr>
            <w:r>
              <w:rPr>
                <w:rFonts w:ascii="宋体" w:hAnsi="宋体" w:cs="宋体" w:hint="eastAsia"/>
                <w:kern w:val="0"/>
                <w:sz w:val="20"/>
                <w:szCs w:val="20"/>
              </w:rPr>
              <w:t>砖混</w:t>
            </w:r>
          </w:p>
        </w:tc>
        <w:tc>
          <w:tcPr>
            <w:tcW w:w="488"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259.51</w:t>
            </w:r>
          </w:p>
        </w:tc>
        <w:tc>
          <w:tcPr>
            <w:tcW w:w="565"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4866</w:t>
            </w:r>
          </w:p>
        </w:tc>
        <w:tc>
          <w:tcPr>
            <w:tcW w:w="566"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 xml:space="preserve">126.28 </w:t>
            </w:r>
          </w:p>
        </w:tc>
      </w:tr>
      <w:tr w:rsidR="00447DFC" w:rsidRPr="00F35507" w:rsidTr="008C5744">
        <w:trPr>
          <w:trHeight w:val="284"/>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F35507" w:rsidRPr="00F35507" w:rsidRDefault="00F35507" w:rsidP="00F35507">
            <w:pPr>
              <w:widowControl/>
              <w:jc w:val="center"/>
              <w:rPr>
                <w:rFonts w:ascii="宋体" w:hAnsi="宋体" w:cs="宋体"/>
                <w:kern w:val="0"/>
                <w:sz w:val="24"/>
                <w:szCs w:val="24"/>
              </w:rPr>
            </w:pPr>
            <w:r w:rsidRPr="00F35507">
              <w:rPr>
                <w:rFonts w:ascii="宋体" w:hAnsi="宋体" w:cs="宋体" w:hint="eastAsia"/>
                <w:kern w:val="0"/>
                <w:sz w:val="24"/>
                <w:szCs w:val="24"/>
              </w:rPr>
              <w:t>5</w:t>
            </w:r>
          </w:p>
        </w:tc>
        <w:tc>
          <w:tcPr>
            <w:tcW w:w="6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DQ2017051700191</w:t>
            </w:r>
          </w:p>
        </w:tc>
        <w:tc>
          <w:tcPr>
            <w:tcW w:w="4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杨鹏</w:t>
            </w:r>
          </w:p>
        </w:tc>
        <w:tc>
          <w:tcPr>
            <w:tcW w:w="991"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香格里拉建塘镇江克村藏尚墅9幢3号</w:t>
            </w:r>
          </w:p>
        </w:tc>
        <w:tc>
          <w:tcPr>
            <w:tcW w:w="4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1-4/4</w:t>
            </w:r>
          </w:p>
        </w:tc>
        <w:tc>
          <w:tcPr>
            <w:tcW w:w="353"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住宅</w:t>
            </w:r>
          </w:p>
        </w:tc>
        <w:tc>
          <w:tcPr>
            <w:tcW w:w="358" w:type="pct"/>
            <w:tcBorders>
              <w:top w:val="nil"/>
              <w:left w:val="nil"/>
              <w:bottom w:val="single" w:sz="4" w:space="0" w:color="auto"/>
              <w:right w:val="single" w:sz="4" w:space="0" w:color="auto"/>
            </w:tcBorders>
            <w:shd w:val="clear" w:color="auto" w:fill="auto"/>
            <w:vAlign w:val="center"/>
            <w:hideMark/>
          </w:tcPr>
          <w:p w:rsidR="00F35507" w:rsidRPr="00F35507" w:rsidRDefault="00F92AEF" w:rsidP="00F35507">
            <w:pPr>
              <w:widowControl/>
              <w:jc w:val="center"/>
              <w:rPr>
                <w:rFonts w:ascii="宋体" w:hAnsi="宋体" w:cs="宋体"/>
                <w:kern w:val="0"/>
                <w:sz w:val="20"/>
                <w:szCs w:val="20"/>
              </w:rPr>
            </w:pPr>
            <w:r>
              <w:rPr>
                <w:rFonts w:ascii="宋体" w:hAnsi="宋体" w:cs="宋体" w:hint="eastAsia"/>
                <w:kern w:val="0"/>
                <w:sz w:val="20"/>
                <w:szCs w:val="20"/>
              </w:rPr>
              <w:t>砖混</w:t>
            </w:r>
          </w:p>
        </w:tc>
        <w:tc>
          <w:tcPr>
            <w:tcW w:w="488"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259.51</w:t>
            </w:r>
          </w:p>
        </w:tc>
        <w:tc>
          <w:tcPr>
            <w:tcW w:w="565"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4866</w:t>
            </w:r>
          </w:p>
        </w:tc>
        <w:tc>
          <w:tcPr>
            <w:tcW w:w="566"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 xml:space="preserve">126.28 </w:t>
            </w:r>
          </w:p>
        </w:tc>
      </w:tr>
      <w:tr w:rsidR="00447DFC" w:rsidRPr="00F35507" w:rsidTr="008C5744">
        <w:trPr>
          <w:trHeight w:val="284"/>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F35507" w:rsidRPr="00F35507" w:rsidRDefault="00F35507" w:rsidP="00F35507">
            <w:pPr>
              <w:widowControl/>
              <w:jc w:val="center"/>
              <w:rPr>
                <w:rFonts w:ascii="宋体" w:hAnsi="宋体" w:cs="宋体"/>
                <w:kern w:val="0"/>
                <w:sz w:val="24"/>
                <w:szCs w:val="24"/>
              </w:rPr>
            </w:pPr>
            <w:r w:rsidRPr="00F35507">
              <w:rPr>
                <w:rFonts w:ascii="宋体" w:hAnsi="宋体" w:cs="宋体" w:hint="eastAsia"/>
                <w:kern w:val="0"/>
                <w:sz w:val="24"/>
                <w:szCs w:val="24"/>
              </w:rPr>
              <w:t>6</w:t>
            </w:r>
          </w:p>
        </w:tc>
        <w:tc>
          <w:tcPr>
            <w:tcW w:w="6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DQ2017051700189</w:t>
            </w:r>
          </w:p>
        </w:tc>
        <w:tc>
          <w:tcPr>
            <w:tcW w:w="4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杨鹏</w:t>
            </w:r>
          </w:p>
        </w:tc>
        <w:tc>
          <w:tcPr>
            <w:tcW w:w="991"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香格里拉建塘镇江克村藏尚墅9幢5号</w:t>
            </w:r>
          </w:p>
        </w:tc>
        <w:tc>
          <w:tcPr>
            <w:tcW w:w="4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1-4/4</w:t>
            </w:r>
          </w:p>
        </w:tc>
        <w:tc>
          <w:tcPr>
            <w:tcW w:w="353"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住宅</w:t>
            </w:r>
          </w:p>
        </w:tc>
        <w:tc>
          <w:tcPr>
            <w:tcW w:w="358" w:type="pct"/>
            <w:tcBorders>
              <w:top w:val="nil"/>
              <w:left w:val="nil"/>
              <w:bottom w:val="single" w:sz="4" w:space="0" w:color="auto"/>
              <w:right w:val="single" w:sz="4" w:space="0" w:color="auto"/>
            </w:tcBorders>
            <w:shd w:val="clear" w:color="auto" w:fill="auto"/>
            <w:vAlign w:val="center"/>
            <w:hideMark/>
          </w:tcPr>
          <w:p w:rsidR="00F35507" w:rsidRPr="00F35507" w:rsidRDefault="00F92AEF" w:rsidP="00F35507">
            <w:pPr>
              <w:widowControl/>
              <w:jc w:val="center"/>
              <w:rPr>
                <w:rFonts w:ascii="宋体" w:hAnsi="宋体" w:cs="宋体"/>
                <w:kern w:val="0"/>
                <w:sz w:val="20"/>
                <w:szCs w:val="20"/>
              </w:rPr>
            </w:pPr>
            <w:r>
              <w:rPr>
                <w:rFonts w:ascii="宋体" w:hAnsi="宋体" w:cs="宋体" w:hint="eastAsia"/>
                <w:kern w:val="0"/>
                <w:sz w:val="20"/>
                <w:szCs w:val="20"/>
              </w:rPr>
              <w:t>砖混</w:t>
            </w:r>
          </w:p>
        </w:tc>
        <w:tc>
          <w:tcPr>
            <w:tcW w:w="488"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259.77</w:t>
            </w:r>
          </w:p>
        </w:tc>
        <w:tc>
          <w:tcPr>
            <w:tcW w:w="565"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4963</w:t>
            </w:r>
          </w:p>
        </w:tc>
        <w:tc>
          <w:tcPr>
            <w:tcW w:w="566"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 xml:space="preserve">128.92 </w:t>
            </w:r>
          </w:p>
        </w:tc>
      </w:tr>
      <w:tr w:rsidR="00447DFC" w:rsidRPr="00F35507" w:rsidTr="008C5744">
        <w:trPr>
          <w:trHeight w:val="284"/>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F35507" w:rsidRPr="00F35507" w:rsidRDefault="00F35507" w:rsidP="00F35507">
            <w:pPr>
              <w:widowControl/>
              <w:jc w:val="center"/>
              <w:rPr>
                <w:rFonts w:ascii="宋体" w:hAnsi="宋体" w:cs="宋体"/>
                <w:kern w:val="0"/>
                <w:sz w:val="24"/>
                <w:szCs w:val="24"/>
              </w:rPr>
            </w:pPr>
            <w:r w:rsidRPr="00F35507">
              <w:rPr>
                <w:rFonts w:ascii="宋体" w:hAnsi="宋体" w:cs="宋体" w:hint="eastAsia"/>
                <w:kern w:val="0"/>
                <w:sz w:val="24"/>
                <w:szCs w:val="24"/>
              </w:rPr>
              <w:t>7</w:t>
            </w:r>
          </w:p>
        </w:tc>
        <w:tc>
          <w:tcPr>
            <w:tcW w:w="6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DQ2017051700186</w:t>
            </w:r>
          </w:p>
        </w:tc>
        <w:tc>
          <w:tcPr>
            <w:tcW w:w="4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李德祥</w:t>
            </w:r>
          </w:p>
        </w:tc>
        <w:tc>
          <w:tcPr>
            <w:tcW w:w="991"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18"/>
                <w:szCs w:val="20"/>
              </w:rPr>
              <w:t>香格里拉建塘镇江克村藏尚墅12幢6号</w:t>
            </w:r>
          </w:p>
        </w:tc>
        <w:tc>
          <w:tcPr>
            <w:tcW w:w="424"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1-4/4</w:t>
            </w:r>
          </w:p>
        </w:tc>
        <w:tc>
          <w:tcPr>
            <w:tcW w:w="353"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住宅</w:t>
            </w:r>
          </w:p>
        </w:tc>
        <w:tc>
          <w:tcPr>
            <w:tcW w:w="358" w:type="pct"/>
            <w:tcBorders>
              <w:top w:val="nil"/>
              <w:left w:val="nil"/>
              <w:bottom w:val="single" w:sz="4" w:space="0" w:color="auto"/>
              <w:right w:val="single" w:sz="4" w:space="0" w:color="auto"/>
            </w:tcBorders>
            <w:shd w:val="clear" w:color="auto" w:fill="auto"/>
            <w:vAlign w:val="center"/>
            <w:hideMark/>
          </w:tcPr>
          <w:p w:rsidR="00F35507" w:rsidRPr="00F35507" w:rsidRDefault="00F92AEF" w:rsidP="00F35507">
            <w:pPr>
              <w:widowControl/>
              <w:jc w:val="center"/>
              <w:rPr>
                <w:rFonts w:ascii="宋体" w:hAnsi="宋体" w:cs="宋体"/>
                <w:kern w:val="0"/>
                <w:sz w:val="20"/>
                <w:szCs w:val="20"/>
              </w:rPr>
            </w:pPr>
            <w:r>
              <w:rPr>
                <w:rFonts w:ascii="宋体" w:hAnsi="宋体" w:cs="宋体" w:hint="eastAsia"/>
                <w:kern w:val="0"/>
                <w:sz w:val="20"/>
                <w:szCs w:val="20"/>
              </w:rPr>
              <w:t>砖混</w:t>
            </w:r>
          </w:p>
        </w:tc>
        <w:tc>
          <w:tcPr>
            <w:tcW w:w="488"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259.31</w:t>
            </w:r>
          </w:p>
        </w:tc>
        <w:tc>
          <w:tcPr>
            <w:tcW w:w="565"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4916</w:t>
            </w:r>
          </w:p>
        </w:tc>
        <w:tc>
          <w:tcPr>
            <w:tcW w:w="566"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kern w:val="0"/>
                <w:sz w:val="20"/>
                <w:szCs w:val="20"/>
              </w:rPr>
            </w:pPr>
            <w:r w:rsidRPr="00F35507">
              <w:rPr>
                <w:rFonts w:ascii="宋体" w:hAnsi="宋体" w:cs="宋体" w:hint="eastAsia"/>
                <w:kern w:val="0"/>
                <w:sz w:val="20"/>
                <w:szCs w:val="20"/>
              </w:rPr>
              <w:t xml:space="preserve">127.48 </w:t>
            </w:r>
          </w:p>
        </w:tc>
      </w:tr>
      <w:tr w:rsidR="008C5744" w:rsidRPr="00F35507" w:rsidTr="008C5744">
        <w:trPr>
          <w:trHeight w:val="284"/>
        </w:trPr>
        <w:tc>
          <w:tcPr>
            <w:tcW w:w="3382"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F35507" w:rsidRPr="00F35507" w:rsidRDefault="00F35507" w:rsidP="00F35507">
            <w:pPr>
              <w:widowControl/>
              <w:jc w:val="center"/>
              <w:rPr>
                <w:rFonts w:ascii="宋体" w:hAnsi="宋体" w:cs="宋体"/>
                <w:b/>
                <w:bCs/>
                <w:kern w:val="0"/>
                <w:sz w:val="20"/>
                <w:szCs w:val="20"/>
              </w:rPr>
            </w:pPr>
            <w:r w:rsidRPr="00F35507">
              <w:rPr>
                <w:rFonts w:ascii="宋体" w:hAnsi="宋体" w:cs="宋体" w:hint="eastAsia"/>
                <w:b/>
                <w:bCs/>
                <w:kern w:val="0"/>
                <w:sz w:val="20"/>
                <w:szCs w:val="20"/>
              </w:rPr>
              <w:t>合计</w:t>
            </w:r>
          </w:p>
        </w:tc>
        <w:tc>
          <w:tcPr>
            <w:tcW w:w="488"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b/>
                <w:bCs/>
                <w:kern w:val="0"/>
                <w:sz w:val="20"/>
                <w:szCs w:val="20"/>
              </w:rPr>
            </w:pPr>
            <w:r w:rsidRPr="00F35507">
              <w:rPr>
                <w:rFonts w:ascii="宋体" w:hAnsi="宋体" w:cs="宋体" w:hint="eastAsia"/>
                <w:b/>
                <w:bCs/>
                <w:kern w:val="0"/>
                <w:sz w:val="20"/>
                <w:szCs w:val="20"/>
              </w:rPr>
              <w:t>1644.75</w:t>
            </w:r>
          </w:p>
        </w:tc>
        <w:tc>
          <w:tcPr>
            <w:tcW w:w="565"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b/>
                <w:bCs/>
                <w:kern w:val="0"/>
                <w:sz w:val="20"/>
                <w:szCs w:val="20"/>
              </w:rPr>
            </w:pPr>
            <w:r w:rsidRPr="00F35507">
              <w:rPr>
                <w:rFonts w:ascii="宋体" w:hAnsi="宋体" w:cs="宋体" w:hint="eastAsia"/>
                <w:b/>
                <w:bCs/>
                <w:kern w:val="0"/>
                <w:sz w:val="20"/>
                <w:szCs w:val="20"/>
              </w:rPr>
              <w:t>-</w:t>
            </w:r>
          </w:p>
        </w:tc>
        <w:tc>
          <w:tcPr>
            <w:tcW w:w="566" w:type="pct"/>
            <w:tcBorders>
              <w:top w:val="nil"/>
              <w:left w:val="nil"/>
              <w:bottom w:val="single" w:sz="4" w:space="0" w:color="auto"/>
              <w:right w:val="single" w:sz="4" w:space="0" w:color="auto"/>
            </w:tcBorders>
            <w:shd w:val="clear" w:color="auto" w:fill="auto"/>
            <w:vAlign w:val="center"/>
            <w:hideMark/>
          </w:tcPr>
          <w:p w:rsidR="00F35507" w:rsidRPr="00F35507" w:rsidRDefault="00F35507" w:rsidP="00F35507">
            <w:pPr>
              <w:widowControl/>
              <w:jc w:val="center"/>
              <w:rPr>
                <w:rFonts w:ascii="宋体" w:hAnsi="宋体" w:cs="宋体"/>
                <w:b/>
                <w:bCs/>
                <w:kern w:val="0"/>
                <w:sz w:val="20"/>
                <w:szCs w:val="20"/>
              </w:rPr>
            </w:pPr>
            <w:r w:rsidRPr="00F35507">
              <w:rPr>
                <w:rFonts w:ascii="宋体" w:hAnsi="宋体" w:cs="宋体" w:hint="eastAsia"/>
                <w:b/>
                <w:bCs/>
                <w:kern w:val="0"/>
                <w:sz w:val="20"/>
                <w:szCs w:val="20"/>
              </w:rPr>
              <w:t xml:space="preserve">822.16 </w:t>
            </w:r>
          </w:p>
        </w:tc>
      </w:tr>
    </w:tbl>
    <w:p w:rsidR="00391934" w:rsidRPr="007A315A" w:rsidRDefault="00BC0103" w:rsidP="007A315A">
      <w:pPr>
        <w:ind w:firstLineChars="200" w:firstLine="526"/>
        <w:jc w:val="left"/>
        <w:rPr>
          <w:rFonts w:ascii="宋体" w:hAnsi="宋体" w:cs="宋体"/>
          <w:b/>
          <w:spacing w:val="-9"/>
          <w:sz w:val="28"/>
          <w:szCs w:val="28"/>
        </w:rPr>
      </w:pPr>
      <w:r w:rsidRPr="007A315A">
        <w:rPr>
          <w:rFonts w:ascii="宋体" w:hAnsi="宋体" w:cs="宋体" w:hint="eastAsia"/>
          <w:b/>
          <w:spacing w:val="-9"/>
          <w:sz w:val="28"/>
          <w:szCs w:val="28"/>
        </w:rPr>
        <w:t>特别提示</w:t>
      </w:r>
      <w:r w:rsidR="007A315A">
        <w:rPr>
          <w:rFonts w:ascii="宋体" w:hAnsi="宋体" w:cs="宋体" w:hint="eastAsia"/>
          <w:b/>
          <w:spacing w:val="-9"/>
          <w:sz w:val="28"/>
          <w:szCs w:val="28"/>
        </w:rPr>
        <w:t>：</w:t>
      </w:r>
    </w:p>
    <w:p w:rsidR="00391934" w:rsidRDefault="00BC0103" w:rsidP="00DB15B1">
      <w:pPr>
        <w:spacing w:line="520" w:lineRule="exact"/>
        <w:ind w:leftChars="200" w:left="420" w:firstLineChars="200" w:firstLine="524"/>
        <w:jc w:val="left"/>
        <w:rPr>
          <w:rFonts w:ascii="宋体" w:hAnsi="宋体" w:cs="宋体"/>
          <w:bCs/>
          <w:spacing w:val="-9"/>
          <w:sz w:val="28"/>
          <w:szCs w:val="28"/>
        </w:rPr>
      </w:pPr>
      <w:r>
        <w:rPr>
          <w:rFonts w:ascii="宋体" w:hAnsi="宋体" w:cs="宋体" w:hint="eastAsia"/>
          <w:spacing w:val="-9"/>
          <w:sz w:val="28"/>
          <w:szCs w:val="28"/>
        </w:rPr>
        <w:t>（一）、</w:t>
      </w:r>
      <w:r w:rsidR="00D91839">
        <w:rPr>
          <w:rFonts w:ascii="宋体" w:hAnsi="宋体" w:cs="宋体" w:hint="eastAsia"/>
          <w:bCs/>
          <w:color w:val="000000"/>
          <w:kern w:val="0"/>
          <w:sz w:val="28"/>
          <w:szCs w:val="28"/>
        </w:rPr>
        <w:t>因</w:t>
      </w:r>
      <w:r w:rsidR="00520F38">
        <w:rPr>
          <w:rFonts w:ascii="宋体" w:hAnsi="宋体" w:cs="宋体" w:hint="eastAsia"/>
          <w:bCs/>
          <w:color w:val="000000"/>
          <w:kern w:val="0"/>
          <w:sz w:val="28"/>
          <w:szCs w:val="28"/>
        </w:rPr>
        <w:t>项目</w:t>
      </w:r>
      <w:r w:rsidR="00D91839" w:rsidRPr="008D058B">
        <w:rPr>
          <w:rFonts w:ascii="宋体" w:hAnsi="宋体" w:cs="宋体" w:hint="eastAsia"/>
          <w:bCs/>
          <w:color w:val="000000"/>
          <w:kern w:val="0"/>
          <w:sz w:val="28"/>
          <w:szCs w:val="28"/>
        </w:rPr>
        <w:t>尚未竣工验收，</w:t>
      </w:r>
      <w:r w:rsidR="00D91839">
        <w:rPr>
          <w:rFonts w:ascii="宋体" w:hAnsi="宋体" w:cs="宋体" w:hint="eastAsia"/>
          <w:bCs/>
          <w:color w:val="000000"/>
          <w:kern w:val="0"/>
          <w:sz w:val="28"/>
          <w:szCs w:val="28"/>
        </w:rPr>
        <w:t>目前</w:t>
      </w:r>
      <w:r w:rsidR="00520F38">
        <w:rPr>
          <w:rFonts w:ascii="宋体" w:hAnsi="宋体" w:cs="宋体" w:hint="eastAsia"/>
          <w:bCs/>
          <w:color w:val="000000"/>
          <w:kern w:val="0"/>
          <w:sz w:val="28"/>
          <w:szCs w:val="28"/>
        </w:rPr>
        <w:t>藏尚墅小区的</w:t>
      </w:r>
      <w:r w:rsidR="00D91839">
        <w:rPr>
          <w:rFonts w:ascii="宋体" w:hAnsi="宋体" w:cs="宋体" w:hint="eastAsia"/>
          <w:bCs/>
          <w:color w:val="000000"/>
          <w:kern w:val="0"/>
          <w:sz w:val="28"/>
          <w:szCs w:val="28"/>
        </w:rPr>
        <w:t>物业不能办理不动产权登记，估价对象均已在迪庆州住房和城乡建设局备案登记</w:t>
      </w:r>
      <w:r w:rsidR="0033622A">
        <w:rPr>
          <w:rFonts w:ascii="宋体" w:hAnsi="宋体" w:cs="宋体" w:hint="eastAsia"/>
          <w:bCs/>
          <w:color w:val="000000"/>
          <w:kern w:val="0"/>
          <w:sz w:val="28"/>
          <w:szCs w:val="28"/>
        </w:rPr>
        <w:t>。</w:t>
      </w:r>
      <w:r w:rsidR="00FA2095">
        <w:rPr>
          <w:rFonts w:ascii="宋体" w:hAnsi="宋体" w:cs="宋体" w:hint="eastAsia"/>
          <w:spacing w:val="-9"/>
          <w:sz w:val="28"/>
          <w:szCs w:val="28"/>
        </w:rPr>
        <w:t>本报告估价结果中不包含司法诉讼费用、拍卖佣金、过户税费、住房维修基金及其他应付费用及税金</w:t>
      </w:r>
      <w:r w:rsidR="00FA2095">
        <w:rPr>
          <w:rFonts w:ascii="宋体" w:hAnsi="宋体" w:cs="宋体" w:hint="eastAsia"/>
          <w:bCs/>
          <w:spacing w:val="-9"/>
          <w:sz w:val="28"/>
          <w:szCs w:val="28"/>
        </w:rPr>
        <w:t>。</w:t>
      </w:r>
      <w:r w:rsidR="0033622A">
        <w:rPr>
          <w:rFonts w:ascii="宋体" w:hAnsi="宋体" w:cs="宋体" w:hint="eastAsia"/>
          <w:bCs/>
          <w:color w:val="000000"/>
          <w:kern w:val="0"/>
          <w:sz w:val="28"/>
          <w:szCs w:val="28"/>
        </w:rPr>
        <w:t>若进行过户交易，请提前向房管部门及税务主管部门咨询了解相关政策及税费，以免造成不必要的损失。</w:t>
      </w:r>
    </w:p>
    <w:p w:rsidR="00391934" w:rsidRDefault="00BC0103" w:rsidP="00DB15B1">
      <w:pPr>
        <w:spacing w:line="520" w:lineRule="exact"/>
        <w:ind w:leftChars="200" w:left="420" w:firstLineChars="200" w:firstLine="524"/>
        <w:jc w:val="left"/>
        <w:rPr>
          <w:rFonts w:ascii="宋体" w:hAnsi="宋体" w:cs="宋体"/>
          <w:spacing w:val="-9"/>
          <w:sz w:val="28"/>
          <w:szCs w:val="28"/>
        </w:rPr>
      </w:pPr>
      <w:r>
        <w:rPr>
          <w:rFonts w:ascii="宋体" w:hAnsi="宋体" w:cs="宋体" w:hint="eastAsia"/>
          <w:bCs/>
          <w:spacing w:val="-9"/>
          <w:sz w:val="28"/>
          <w:szCs w:val="28"/>
        </w:rPr>
        <w:t>（二）、</w:t>
      </w:r>
      <w:r w:rsidR="00FA2095">
        <w:rPr>
          <w:rFonts w:ascii="宋体" w:hAnsi="宋体" w:cs="宋体" w:hint="eastAsia"/>
          <w:bCs/>
          <w:spacing w:val="-9"/>
          <w:sz w:val="28"/>
          <w:szCs w:val="28"/>
        </w:rPr>
        <w:t>本次评估涉及的财产范围由委托人因案件审理的需要确定，委托人对委托评估房地产的内容、数量的真实性、完整性负责；本报告评估结论是对</w:t>
      </w:r>
      <w:r w:rsidR="008746C8">
        <w:rPr>
          <w:rFonts w:ascii="宋体" w:hAnsi="宋体" w:cs="宋体" w:hint="eastAsia"/>
          <w:bCs/>
          <w:spacing w:val="-9"/>
          <w:sz w:val="28"/>
          <w:szCs w:val="28"/>
        </w:rPr>
        <w:t>2021年09月08日</w:t>
      </w:r>
      <w:r w:rsidR="00FA2095">
        <w:rPr>
          <w:rFonts w:ascii="宋体" w:hAnsi="宋体" w:cs="宋体" w:hint="eastAsia"/>
          <w:bCs/>
          <w:spacing w:val="-9"/>
          <w:sz w:val="28"/>
          <w:szCs w:val="28"/>
        </w:rPr>
        <w:t>这一价值时点委托评估房地产价值的反映，我机构对价值时点后房地产价值发生的重大变化不负任何责任；对未来社会环境发生不可预见的变化不承担发表意见的责任。</w:t>
      </w:r>
    </w:p>
    <w:p w:rsidR="00391934" w:rsidRDefault="00BC0103" w:rsidP="00DB15B1">
      <w:pPr>
        <w:spacing w:line="520" w:lineRule="exact"/>
        <w:ind w:leftChars="200" w:left="420" w:firstLineChars="200" w:firstLine="524"/>
        <w:jc w:val="left"/>
        <w:rPr>
          <w:rFonts w:ascii="宋体" w:hAnsi="宋体" w:cs="宋体"/>
          <w:bCs/>
          <w:spacing w:val="-9"/>
          <w:sz w:val="28"/>
          <w:szCs w:val="28"/>
        </w:rPr>
      </w:pPr>
      <w:r>
        <w:rPr>
          <w:rFonts w:ascii="宋体" w:hAnsi="宋体" w:cs="宋体" w:hint="eastAsia"/>
          <w:spacing w:val="-9"/>
          <w:sz w:val="28"/>
          <w:szCs w:val="28"/>
        </w:rPr>
        <w:t>（三）、</w:t>
      </w:r>
      <w:r w:rsidR="00FA2095">
        <w:rPr>
          <w:rFonts w:ascii="宋体" w:hAnsi="宋体" w:cs="宋体" w:hint="eastAsia"/>
          <w:bCs/>
          <w:spacing w:val="-9"/>
          <w:sz w:val="28"/>
          <w:szCs w:val="28"/>
        </w:rPr>
        <w:t>本报告是以委托人提供的房地产范围为基础，经评定估算而得到</w:t>
      </w:r>
      <w:r w:rsidR="00FA2095">
        <w:rPr>
          <w:rFonts w:ascii="宋体" w:hAnsi="宋体" w:cs="宋体" w:hint="eastAsia"/>
          <w:bCs/>
          <w:spacing w:val="-9"/>
          <w:sz w:val="28"/>
          <w:szCs w:val="28"/>
        </w:rPr>
        <w:lastRenderedPageBreak/>
        <w:t>的结果，因资料的真实性、合法性、完整性等原因而影响评估结果的客观性、正确性，我机构及注册房地产估价师人不承担任何责任。</w:t>
      </w:r>
    </w:p>
    <w:p w:rsidR="003B45F7" w:rsidRDefault="003B45F7" w:rsidP="00DB15B1">
      <w:pPr>
        <w:spacing w:line="520" w:lineRule="exact"/>
        <w:ind w:leftChars="200" w:left="420" w:firstLineChars="200" w:firstLine="524"/>
        <w:jc w:val="left"/>
        <w:rPr>
          <w:rFonts w:ascii="宋体" w:hAnsi="宋体" w:cs="宋体"/>
          <w:spacing w:val="-9"/>
          <w:sz w:val="28"/>
          <w:szCs w:val="28"/>
        </w:rPr>
      </w:pPr>
      <w:r>
        <w:rPr>
          <w:rFonts w:ascii="宋体" w:hAnsi="宋体" w:cs="宋体" w:hint="eastAsia"/>
          <w:bCs/>
          <w:spacing w:val="-9"/>
          <w:sz w:val="28"/>
          <w:szCs w:val="28"/>
        </w:rPr>
        <w:t>（四）、</w:t>
      </w:r>
      <w:r>
        <w:rPr>
          <w:rFonts w:ascii="宋体" w:hAnsi="宋体" w:cs="宋体" w:hint="eastAsia"/>
          <w:spacing w:val="-9"/>
          <w:sz w:val="28"/>
          <w:szCs w:val="28"/>
        </w:rPr>
        <w:t>本次估价对象藏尚墅1-2号房屋包含室内动产（家具），由评估人员、申请人</w:t>
      </w:r>
      <w:r w:rsidR="00D83613">
        <w:rPr>
          <w:rFonts w:ascii="宋体" w:hAnsi="宋体" w:cs="宋体" w:hint="eastAsia"/>
          <w:spacing w:val="-9"/>
          <w:sz w:val="28"/>
          <w:szCs w:val="28"/>
        </w:rPr>
        <w:t>、估价委托人现场清点而来。评估结果由云南松山资产评估有限公司协助完成，</w:t>
      </w:r>
      <w:r w:rsidR="00EF7531">
        <w:rPr>
          <w:rFonts w:ascii="宋体" w:hAnsi="宋体" w:cs="宋体" w:hint="eastAsia"/>
          <w:spacing w:val="-9"/>
          <w:sz w:val="28"/>
          <w:szCs w:val="28"/>
        </w:rPr>
        <w:t>本次评估未考虑动产（家具）处置时拆卸、运输等费用，提请报告使用人注意。</w:t>
      </w:r>
    </w:p>
    <w:p w:rsidR="00391934" w:rsidRDefault="00BC0103" w:rsidP="00DB15B1">
      <w:pPr>
        <w:spacing w:line="520" w:lineRule="exact"/>
        <w:ind w:leftChars="200" w:left="420" w:firstLineChars="200" w:firstLine="524"/>
        <w:jc w:val="left"/>
        <w:rPr>
          <w:rFonts w:ascii="宋体" w:hAnsi="宋体" w:cs="宋体"/>
          <w:bCs/>
          <w:spacing w:val="-9"/>
          <w:sz w:val="28"/>
          <w:szCs w:val="28"/>
        </w:rPr>
      </w:pPr>
      <w:r>
        <w:rPr>
          <w:rFonts w:ascii="宋体" w:hAnsi="宋体" w:cs="宋体" w:hint="eastAsia"/>
          <w:bCs/>
          <w:spacing w:val="-9"/>
          <w:sz w:val="28"/>
          <w:szCs w:val="28"/>
        </w:rPr>
        <w:t>（</w:t>
      </w:r>
      <w:r w:rsidR="007C2EBE">
        <w:rPr>
          <w:rFonts w:ascii="宋体" w:hAnsi="宋体" w:cs="宋体" w:hint="eastAsia"/>
          <w:bCs/>
          <w:spacing w:val="-9"/>
          <w:sz w:val="28"/>
          <w:szCs w:val="28"/>
        </w:rPr>
        <w:t>五</w:t>
      </w:r>
      <w:r>
        <w:rPr>
          <w:rFonts w:ascii="宋体" w:hAnsi="宋体" w:cs="宋体" w:hint="eastAsia"/>
          <w:bCs/>
          <w:spacing w:val="-9"/>
          <w:sz w:val="28"/>
          <w:szCs w:val="28"/>
        </w:rPr>
        <w:t>）、</w:t>
      </w:r>
      <w:r w:rsidR="00FA2095">
        <w:rPr>
          <w:rFonts w:ascii="宋体" w:hAnsi="宋体" w:cs="宋体" w:hint="eastAsia"/>
          <w:bCs/>
          <w:spacing w:val="-9"/>
          <w:sz w:val="28"/>
          <w:szCs w:val="28"/>
        </w:rPr>
        <w:t>本报告所称“评估价值”系指所评估房地产在价值时点之状况，根据文中所述的原则、依据、假设、方法程序，为本报告所列明的目的而得出的价值参考依据，评估结论只有在相应的有关原则、依据、假设前提存在的条件下成立。</w:t>
      </w:r>
    </w:p>
    <w:p w:rsidR="00FA2095" w:rsidRDefault="00BC0103" w:rsidP="00DB15B1">
      <w:pPr>
        <w:spacing w:line="520" w:lineRule="exact"/>
        <w:ind w:leftChars="200" w:left="420" w:firstLineChars="200" w:firstLine="524"/>
        <w:jc w:val="left"/>
        <w:rPr>
          <w:rFonts w:ascii="宋体" w:hAnsi="宋体" w:cs="宋体"/>
          <w:spacing w:val="-9"/>
          <w:sz w:val="28"/>
          <w:szCs w:val="28"/>
        </w:rPr>
      </w:pPr>
      <w:r>
        <w:rPr>
          <w:rFonts w:ascii="宋体" w:hAnsi="宋体" w:cs="宋体" w:hint="eastAsia"/>
          <w:spacing w:val="-9"/>
          <w:sz w:val="28"/>
          <w:szCs w:val="28"/>
        </w:rPr>
        <w:t>（</w:t>
      </w:r>
      <w:r w:rsidR="00797C58">
        <w:rPr>
          <w:rFonts w:ascii="宋体" w:hAnsi="宋体" w:cs="宋体" w:hint="eastAsia"/>
          <w:spacing w:val="-9"/>
          <w:sz w:val="28"/>
          <w:szCs w:val="28"/>
        </w:rPr>
        <w:t>六</w:t>
      </w:r>
      <w:r>
        <w:rPr>
          <w:rFonts w:ascii="宋体" w:hAnsi="宋体" w:cs="宋体" w:hint="eastAsia"/>
          <w:spacing w:val="-9"/>
          <w:sz w:val="28"/>
          <w:szCs w:val="28"/>
        </w:rPr>
        <w:t>）、</w:t>
      </w:r>
      <w:r w:rsidR="00FA2095">
        <w:rPr>
          <w:rFonts w:ascii="宋体" w:hAnsi="宋体" w:cs="宋体" w:hint="eastAsia"/>
          <w:bCs/>
          <w:spacing w:val="-9"/>
          <w:sz w:val="28"/>
          <w:szCs w:val="28"/>
        </w:rPr>
        <w:t>重大期后事项</w:t>
      </w:r>
    </w:p>
    <w:p w:rsidR="00FA2095" w:rsidRDefault="00FA2095" w:rsidP="00DB15B1">
      <w:pPr>
        <w:spacing w:line="520" w:lineRule="exact"/>
        <w:ind w:leftChars="200" w:left="420" w:firstLineChars="200" w:firstLine="524"/>
        <w:jc w:val="left"/>
        <w:rPr>
          <w:rFonts w:ascii="宋体" w:hAnsi="宋体" w:cs="宋体"/>
          <w:bCs/>
          <w:spacing w:val="-9"/>
          <w:sz w:val="28"/>
          <w:szCs w:val="28"/>
        </w:rPr>
      </w:pPr>
      <w:r>
        <w:rPr>
          <w:rFonts w:ascii="宋体" w:hAnsi="宋体" w:cs="宋体" w:hint="eastAsia"/>
          <w:bCs/>
          <w:spacing w:val="-9"/>
          <w:sz w:val="28"/>
          <w:szCs w:val="28"/>
        </w:rPr>
        <w:t>1、房地产价格标准发生重大变化，并对评估价值已产生了严重影响时,委托人应及时聘请评估机构重新确定评估价值；</w:t>
      </w:r>
    </w:p>
    <w:p w:rsidR="00391934" w:rsidRDefault="00FA2095" w:rsidP="00DB15B1">
      <w:pPr>
        <w:spacing w:line="520" w:lineRule="exact"/>
        <w:ind w:leftChars="200" w:left="420" w:firstLineChars="200" w:firstLine="524"/>
        <w:jc w:val="left"/>
        <w:rPr>
          <w:rFonts w:ascii="宋体" w:hAnsi="宋体" w:cs="宋体"/>
          <w:bCs/>
          <w:spacing w:val="-9"/>
          <w:sz w:val="28"/>
          <w:szCs w:val="28"/>
        </w:rPr>
      </w:pPr>
      <w:r>
        <w:rPr>
          <w:rFonts w:ascii="宋体" w:hAnsi="宋体" w:cs="宋体" w:hint="eastAsia"/>
          <w:bCs/>
          <w:spacing w:val="-9"/>
          <w:sz w:val="28"/>
          <w:szCs w:val="28"/>
        </w:rPr>
        <w:t>2、发生价值时点后的重大期后事项时,不能直接使用本评估报告结论。</w:t>
      </w:r>
    </w:p>
    <w:p w:rsidR="00FA2095" w:rsidRDefault="00BC0103" w:rsidP="00DB15B1">
      <w:pPr>
        <w:spacing w:line="520" w:lineRule="exact"/>
        <w:ind w:leftChars="200" w:left="420" w:firstLineChars="200" w:firstLine="524"/>
        <w:jc w:val="left"/>
        <w:rPr>
          <w:rFonts w:ascii="宋体" w:hAnsi="宋体" w:cs="宋体"/>
          <w:spacing w:val="-9"/>
          <w:sz w:val="28"/>
          <w:szCs w:val="28"/>
        </w:rPr>
      </w:pPr>
      <w:r>
        <w:rPr>
          <w:rFonts w:ascii="宋体" w:hAnsi="宋体" w:cs="宋体" w:hint="eastAsia"/>
          <w:bCs/>
          <w:spacing w:val="-9"/>
          <w:sz w:val="28"/>
          <w:szCs w:val="28"/>
        </w:rPr>
        <w:t>（</w:t>
      </w:r>
      <w:r w:rsidR="00797C58">
        <w:rPr>
          <w:rFonts w:ascii="宋体" w:hAnsi="宋体" w:cs="宋体" w:hint="eastAsia"/>
          <w:bCs/>
          <w:spacing w:val="-9"/>
          <w:sz w:val="28"/>
          <w:szCs w:val="28"/>
        </w:rPr>
        <w:t>七</w:t>
      </w:r>
      <w:r>
        <w:rPr>
          <w:rFonts w:ascii="宋体" w:hAnsi="宋体" w:cs="宋体" w:hint="eastAsia"/>
          <w:bCs/>
          <w:spacing w:val="-9"/>
          <w:sz w:val="28"/>
          <w:szCs w:val="28"/>
        </w:rPr>
        <w:t>）、</w:t>
      </w:r>
      <w:r w:rsidR="00FA2095">
        <w:rPr>
          <w:rFonts w:ascii="宋体" w:hAnsi="宋体" w:cs="宋体" w:hint="eastAsia"/>
          <w:bCs/>
          <w:spacing w:val="-9"/>
          <w:sz w:val="28"/>
          <w:szCs w:val="28"/>
        </w:rPr>
        <w:t>对委托人存在的可能影响房地产评估值的瑕疵事项，在委托人未作特殊说明而注册房地产估价师已履行评估程序仍无法获知的情况下，我机构及注册房地产估价师不承担相关责任。</w:t>
      </w:r>
    </w:p>
    <w:p w:rsidR="00391934" w:rsidRDefault="00BC0103" w:rsidP="00DB15B1">
      <w:pPr>
        <w:spacing w:line="520" w:lineRule="exact"/>
        <w:ind w:leftChars="200" w:left="420" w:firstLineChars="200" w:firstLine="524"/>
        <w:jc w:val="left"/>
        <w:rPr>
          <w:rFonts w:ascii="宋体" w:hAnsi="宋体" w:cs="宋体"/>
          <w:bCs/>
          <w:spacing w:val="-9"/>
          <w:sz w:val="28"/>
          <w:szCs w:val="28"/>
        </w:rPr>
      </w:pPr>
      <w:r>
        <w:rPr>
          <w:rFonts w:ascii="宋体" w:hAnsi="宋体" w:cs="宋体" w:hint="eastAsia"/>
          <w:bCs/>
          <w:spacing w:val="-9"/>
          <w:sz w:val="28"/>
          <w:szCs w:val="28"/>
        </w:rPr>
        <w:t>（</w:t>
      </w:r>
      <w:r w:rsidR="00797C58">
        <w:rPr>
          <w:rFonts w:ascii="宋体" w:hAnsi="宋体" w:cs="宋体" w:hint="eastAsia"/>
          <w:bCs/>
          <w:spacing w:val="-9"/>
          <w:sz w:val="28"/>
          <w:szCs w:val="28"/>
        </w:rPr>
        <w:t>八</w:t>
      </w:r>
      <w:r>
        <w:rPr>
          <w:rFonts w:ascii="宋体" w:hAnsi="宋体" w:cs="宋体" w:hint="eastAsia"/>
          <w:bCs/>
          <w:spacing w:val="-9"/>
          <w:sz w:val="28"/>
          <w:szCs w:val="28"/>
        </w:rPr>
        <w:t>）、</w:t>
      </w:r>
      <w:r w:rsidR="00FA2095">
        <w:rPr>
          <w:rFonts w:ascii="宋体" w:hAnsi="宋体" w:cs="宋体" w:hint="eastAsia"/>
          <w:bCs/>
          <w:spacing w:val="-9"/>
          <w:sz w:val="28"/>
          <w:szCs w:val="28"/>
        </w:rPr>
        <w:t>根据房地产评估的要求，评估测算中所依据的部分是现行的政策条款，部分是评估时常用的行业惯例、统计参数或通用参数。当未来经济环境发生较大变化时，我公司注册房地产估价师将不承担由于前提条件变化而导致与本次评估结论不同的责任。</w:t>
      </w:r>
    </w:p>
    <w:p w:rsidR="00DF0C69" w:rsidRPr="00DF0C69" w:rsidRDefault="00DF0C69" w:rsidP="00DB15B1">
      <w:pPr>
        <w:spacing w:line="520" w:lineRule="exact"/>
        <w:ind w:leftChars="200" w:left="420" w:firstLineChars="200" w:firstLine="524"/>
        <w:jc w:val="left"/>
        <w:rPr>
          <w:rFonts w:ascii="宋体" w:hAnsi="宋体" w:cs="宋体"/>
          <w:bCs/>
          <w:spacing w:val="-9"/>
          <w:sz w:val="28"/>
          <w:szCs w:val="28"/>
        </w:rPr>
      </w:pPr>
      <w:r>
        <w:rPr>
          <w:rFonts w:ascii="宋体" w:hAnsi="宋体" w:cs="宋体" w:hint="eastAsia"/>
          <w:spacing w:val="-9"/>
          <w:sz w:val="28"/>
          <w:szCs w:val="28"/>
        </w:rPr>
        <w:t>（</w:t>
      </w:r>
      <w:r>
        <w:rPr>
          <w:rFonts w:ascii="宋体" w:hAnsi="宋体" w:cs="宋体" w:hint="eastAsia"/>
          <w:bCs/>
          <w:spacing w:val="-9"/>
          <w:sz w:val="28"/>
          <w:szCs w:val="28"/>
        </w:rPr>
        <w:t>九）、本报告评估价值时点为</w:t>
      </w:r>
      <w:r w:rsidR="00DF078A">
        <w:rPr>
          <w:rFonts w:ascii="宋体" w:hAnsi="宋体" w:cs="宋体" w:hint="eastAsia"/>
          <w:bCs/>
          <w:spacing w:val="-9"/>
          <w:sz w:val="28"/>
          <w:szCs w:val="28"/>
        </w:rPr>
        <w:t>现场勘验日</w:t>
      </w:r>
      <w:r>
        <w:rPr>
          <w:rFonts w:ascii="宋体" w:hAnsi="宋体" w:cs="宋体"/>
          <w:spacing w:val="-9"/>
          <w:sz w:val="28"/>
          <w:szCs w:val="28"/>
        </w:rPr>
        <w:t>2021年09月08日</w:t>
      </w:r>
      <w:r w:rsidR="00903C9D">
        <w:rPr>
          <w:rFonts w:ascii="宋体" w:hAnsi="宋体" w:cs="宋体" w:hint="eastAsia"/>
          <w:spacing w:val="-9"/>
          <w:sz w:val="28"/>
          <w:szCs w:val="28"/>
        </w:rPr>
        <w:t>，</w:t>
      </w:r>
      <w:r w:rsidR="006E6155">
        <w:rPr>
          <w:rFonts w:ascii="宋体" w:hAnsi="宋体" w:cs="宋体" w:hint="eastAsia"/>
          <w:spacing w:val="-9"/>
          <w:sz w:val="28"/>
          <w:szCs w:val="28"/>
        </w:rPr>
        <w:t>因</w:t>
      </w:r>
      <w:r w:rsidR="004D15CA">
        <w:rPr>
          <w:rFonts w:ascii="宋体" w:hAnsi="宋体" w:cs="宋体" w:hint="eastAsia"/>
          <w:spacing w:val="-9"/>
          <w:sz w:val="28"/>
          <w:szCs w:val="28"/>
        </w:rPr>
        <w:t>委托方</w:t>
      </w:r>
      <w:r w:rsidR="004D15CA">
        <w:rPr>
          <w:rFonts w:ascii="宋体" w:hAnsi="宋体" w:cs="宋体" w:hint="eastAsia"/>
          <w:sz w:val="28"/>
          <w:szCs w:val="28"/>
        </w:rPr>
        <w:t>云南省迪庆藏族自治州中级人民法院</w:t>
      </w:r>
      <w:r w:rsidR="006E6155">
        <w:rPr>
          <w:rFonts w:ascii="宋体" w:hAnsi="宋体" w:cs="宋体" w:hint="eastAsia"/>
          <w:sz w:val="28"/>
          <w:szCs w:val="28"/>
        </w:rPr>
        <w:t>的案件审理</w:t>
      </w:r>
      <w:r w:rsidR="00E36667">
        <w:rPr>
          <w:rFonts w:ascii="宋体" w:hAnsi="宋体" w:cs="宋体" w:hint="eastAsia"/>
          <w:sz w:val="28"/>
          <w:szCs w:val="28"/>
        </w:rPr>
        <w:t>需要</w:t>
      </w:r>
      <w:r w:rsidR="00903C9D">
        <w:rPr>
          <w:rFonts w:ascii="宋体" w:hAnsi="宋体" w:cs="宋体" w:hint="eastAsia"/>
          <w:spacing w:val="-9"/>
          <w:sz w:val="28"/>
          <w:szCs w:val="28"/>
        </w:rPr>
        <w:t>，本报告出具时间为2022年04月06日</w:t>
      </w:r>
      <w:r w:rsidR="006E6155">
        <w:rPr>
          <w:rFonts w:ascii="宋体" w:hAnsi="宋体" w:cs="宋体" w:hint="eastAsia"/>
          <w:spacing w:val="-9"/>
          <w:sz w:val="28"/>
          <w:szCs w:val="28"/>
        </w:rPr>
        <w:t>。根据注册房地产估价师调查，</w:t>
      </w:r>
      <w:r w:rsidR="005565DB">
        <w:rPr>
          <w:rFonts w:ascii="宋体" w:hAnsi="宋体" w:cs="宋体" w:hint="eastAsia"/>
          <w:spacing w:val="-9"/>
          <w:sz w:val="28"/>
          <w:szCs w:val="28"/>
        </w:rPr>
        <w:t>在</w:t>
      </w:r>
      <w:r w:rsidR="000A2EB4">
        <w:rPr>
          <w:rFonts w:ascii="宋体" w:hAnsi="宋体" w:cs="宋体"/>
          <w:spacing w:val="-9"/>
          <w:sz w:val="28"/>
          <w:szCs w:val="28"/>
        </w:rPr>
        <w:t>2021年09月08日</w:t>
      </w:r>
      <w:r w:rsidR="000A2EB4">
        <w:rPr>
          <w:rFonts w:ascii="宋体" w:hAnsi="宋体" w:cs="宋体" w:hint="eastAsia"/>
          <w:spacing w:val="-9"/>
          <w:sz w:val="28"/>
          <w:szCs w:val="28"/>
        </w:rPr>
        <w:t>至2022年04月06日期间，</w:t>
      </w:r>
      <w:r w:rsidR="00533801">
        <w:rPr>
          <w:rFonts w:ascii="宋体" w:hAnsi="宋体" w:cs="宋体" w:hint="eastAsia"/>
          <w:spacing w:val="-9"/>
          <w:sz w:val="28"/>
          <w:szCs w:val="28"/>
        </w:rPr>
        <w:t>估价对象所在片区的房地产</w:t>
      </w:r>
      <w:r w:rsidR="00AE0B65">
        <w:rPr>
          <w:rFonts w:ascii="宋体" w:hAnsi="宋体" w:cs="宋体" w:hint="eastAsia"/>
          <w:spacing w:val="-9"/>
          <w:sz w:val="28"/>
          <w:szCs w:val="28"/>
        </w:rPr>
        <w:t>市场供应关系、市场结构保持稳定</w:t>
      </w:r>
      <w:r w:rsidR="00474C5E">
        <w:rPr>
          <w:rFonts w:ascii="宋体" w:hAnsi="宋体" w:cs="宋体" w:hint="eastAsia"/>
          <w:spacing w:val="-9"/>
          <w:sz w:val="28"/>
          <w:szCs w:val="28"/>
        </w:rPr>
        <w:t>，估价对象自身状况</w:t>
      </w:r>
      <w:r w:rsidR="00AE0B65">
        <w:rPr>
          <w:rFonts w:ascii="宋体" w:hAnsi="宋体" w:cs="宋体" w:hint="eastAsia"/>
          <w:spacing w:val="-9"/>
          <w:sz w:val="28"/>
          <w:szCs w:val="28"/>
        </w:rPr>
        <w:t>未发生重大变化或实质性改变，</w:t>
      </w:r>
      <w:r w:rsidR="00474C5E">
        <w:rPr>
          <w:rFonts w:ascii="宋体" w:hAnsi="宋体" w:cs="宋体" w:hint="eastAsia"/>
          <w:spacing w:val="-9"/>
          <w:sz w:val="28"/>
          <w:szCs w:val="28"/>
        </w:rPr>
        <w:t>估价对象</w:t>
      </w:r>
      <w:r w:rsidR="00BB56FD">
        <w:rPr>
          <w:rFonts w:ascii="宋体" w:hAnsi="宋体" w:cs="宋体" w:hint="eastAsia"/>
          <w:spacing w:val="-9"/>
          <w:sz w:val="28"/>
          <w:szCs w:val="28"/>
        </w:rPr>
        <w:t>市场价值在此期间内无较大波动。</w:t>
      </w:r>
    </w:p>
    <w:p w:rsidR="00391934" w:rsidRDefault="00BC0103" w:rsidP="00DB15B1">
      <w:pPr>
        <w:spacing w:line="520" w:lineRule="exact"/>
        <w:ind w:leftChars="200" w:left="420" w:firstLineChars="200" w:firstLine="524"/>
        <w:jc w:val="left"/>
        <w:rPr>
          <w:rFonts w:ascii="宋体" w:hAnsi="宋体" w:cs="宋体"/>
          <w:bCs/>
          <w:spacing w:val="-9"/>
          <w:sz w:val="28"/>
          <w:szCs w:val="28"/>
        </w:rPr>
      </w:pPr>
      <w:r>
        <w:rPr>
          <w:rFonts w:ascii="宋体" w:hAnsi="宋体" w:cs="宋体" w:hint="eastAsia"/>
          <w:spacing w:val="-9"/>
          <w:sz w:val="28"/>
          <w:szCs w:val="28"/>
        </w:rPr>
        <w:lastRenderedPageBreak/>
        <w:t>（</w:t>
      </w:r>
      <w:r w:rsidR="00DF0C69">
        <w:rPr>
          <w:rFonts w:ascii="宋体" w:hAnsi="宋体" w:cs="宋体" w:hint="eastAsia"/>
          <w:bCs/>
          <w:spacing w:val="-9"/>
          <w:sz w:val="28"/>
          <w:szCs w:val="28"/>
        </w:rPr>
        <w:t>十</w:t>
      </w:r>
      <w:r>
        <w:rPr>
          <w:rFonts w:ascii="宋体" w:hAnsi="宋体" w:cs="宋体" w:hint="eastAsia"/>
          <w:bCs/>
          <w:spacing w:val="-9"/>
          <w:sz w:val="28"/>
          <w:szCs w:val="28"/>
        </w:rPr>
        <w:t>）、评估报告使用限制说明</w:t>
      </w:r>
    </w:p>
    <w:p w:rsidR="00391934" w:rsidRDefault="00BC0103" w:rsidP="00DB15B1">
      <w:pPr>
        <w:spacing w:line="520" w:lineRule="exact"/>
        <w:ind w:leftChars="200" w:left="420" w:firstLineChars="200" w:firstLine="524"/>
        <w:jc w:val="left"/>
        <w:rPr>
          <w:rFonts w:ascii="宋体" w:hAnsi="宋体" w:cs="宋体"/>
          <w:bCs/>
          <w:spacing w:val="-9"/>
          <w:sz w:val="28"/>
          <w:szCs w:val="28"/>
        </w:rPr>
      </w:pPr>
      <w:r>
        <w:rPr>
          <w:rFonts w:ascii="宋体" w:hAnsi="宋体" w:cs="宋体" w:hint="eastAsia"/>
          <w:bCs/>
          <w:spacing w:val="-9"/>
          <w:sz w:val="28"/>
          <w:szCs w:val="28"/>
        </w:rPr>
        <w:t>1、本评估结论仅作为</w:t>
      </w:r>
      <w:r w:rsidR="00B455BC">
        <w:rPr>
          <w:rFonts w:ascii="宋体" w:hAnsi="宋体" w:cs="宋体" w:hint="eastAsia"/>
          <w:bCs/>
          <w:spacing w:val="-9"/>
          <w:sz w:val="28"/>
          <w:szCs w:val="28"/>
        </w:rPr>
        <w:t>云南省迪庆藏族自治州中级人民法院</w:t>
      </w:r>
      <w:r>
        <w:rPr>
          <w:rFonts w:ascii="宋体" w:hAnsi="宋体" w:cs="宋体" w:hint="eastAsia"/>
          <w:bCs/>
          <w:spacing w:val="-9"/>
          <w:sz w:val="28"/>
          <w:szCs w:val="28"/>
        </w:rPr>
        <w:t>执行</w:t>
      </w:r>
      <w:r w:rsidR="007301C6">
        <w:rPr>
          <w:rFonts w:ascii="宋体" w:hAnsi="宋体" w:cs="宋体" w:hint="eastAsia"/>
          <w:spacing w:val="-9"/>
          <w:sz w:val="28"/>
          <w:szCs w:val="28"/>
        </w:rPr>
        <w:t>申请人</w:t>
      </w:r>
      <w:r w:rsidR="0046659E">
        <w:rPr>
          <w:rFonts w:ascii="宋体" w:hAnsi="宋体" w:cs="宋体" w:hint="eastAsia"/>
          <w:spacing w:val="-9"/>
          <w:sz w:val="28"/>
          <w:szCs w:val="28"/>
        </w:rPr>
        <w:t>香格里拉市农村信用合作联社</w:t>
      </w:r>
      <w:r w:rsidR="00C36514">
        <w:rPr>
          <w:rFonts w:ascii="宋体" w:hAnsi="宋体" w:cs="宋体" w:hint="eastAsia"/>
          <w:spacing w:val="-9"/>
          <w:sz w:val="28"/>
          <w:szCs w:val="28"/>
        </w:rPr>
        <w:t>与</w:t>
      </w:r>
      <w:r w:rsidR="007301C6">
        <w:rPr>
          <w:rFonts w:ascii="宋体" w:hAnsi="宋体" w:cs="宋体" w:hint="eastAsia"/>
          <w:spacing w:val="-9"/>
          <w:sz w:val="28"/>
          <w:szCs w:val="28"/>
        </w:rPr>
        <w:t>被申请人</w:t>
      </w:r>
      <w:r w:rsidR="0046659E">
        <w:rPr>
          <w:rFonts w:ascii="宋体" w:hAnsi="宋体" w:cs="宋体" w:hint="eastAsia"/>
          <w:spacing w:val="-9"/>
          <w:sz w:val="28"/>
          <w:szCs w:val="28"/>
        </w:rPr>
        <w:t>云南龙凤祥大酒店有限公司</w:t>
      </w:r>
      <w:r w:rsidR="002D0A2D">
        <w:rPr>
          <w:rFonts w:ascii="宋体" w:hAnsi="宋体" w:cs="宋体" w:hint="eastAsia"/>
          <w:spacing w:val="-9"/>
          <w:sz w:val="28"/>
          <w:szCs w:val="28"/>
        </w:rPr>
        <w:t>、</w:t>
      </w:r>
      <w:r w:rsidR="0046659E">
        <w:rPr>
          <w:rFonts w:ascii="宋体" w:hAnsi="宋体" w:cs="宋体" w:hint="eastAsia"/>
          <w:spacing w:val="-9"/>
          <w:sz w:val="28"/>
          <w:szCs w:val="28"/>
        </w:rPr>
        <w:t>迪庆州联创房地产开发经营有限公司</w:t>
      </w:r>
      <w:r w:rsidR="002D0A2D">
        <w:rPr>
          <w:rFonts w:ascii="宋体" w:hAnsi="宋体" w:cs="宋体" w:hint="eastAsia"/>
          <w:spacing w:val="-9"/>
          <w:sz w:val="28"/>
          <w:szCs w:val="28"/>
        </w:rPr>
        <w:t>的</w:t>
      </w:r>
      <w:r w:rsidR="0046659E">
        <w:rPr>
          <w:rFonts w:ascii="宋体" w:hAnsi="宋体" w:cs="宋体" w:hint="eastAsia"/>
          <w:spacing w:val="-9"/>
          <w:sz w:val="28"/>
          <w:szCs w:val="28"/>
        </w:rPr>
        <w:t>借款合同</w:t>
      </w:r>
      <w:r w:rsidR="00C36514">
        <w:rPr>
          <w:rFonts w:ascii="宋体" w:hAnsi="宋体" w:cs="宋体" w:hint="eastAsia"/>
          <w:spacing w:val="-9"/>
          <w:sz w:val="28"/>
          <w:szCs w:val="28"/>
        </w:rPr>
        <w:t>纠纷</w:t>
      </w:r>
      <w:r>
        <w:rPr>
          <w:rFonts w:ascii="宋体" w:hAnsi="宋体" w:cs="宋体" w:hint="eastAsia"/>
          <w:bCs/>
          <w:spacing w:val="-9"/>
          <w:sz w:val="28"/>
          <w:szCs w:val="28"/>
        </w:rPr>
        <w:t>一案时使用，不得作其他用途，如由于使用不当造成的不良后果，与我机构及注册房地产估价师无关，评估结论的有效性依赖于本次评估的假设、限制。本评估报告仅供评估报告中披露的评估报告使用者用于载明的评估目的和用途。未征得本机构同意，评估报告的内容不得被摘抄、引用或披露于公开媒体，法律、法规规定以及相关当事人另有约定的除外。</w:t>
      </w:r>
    </w:p>
    <w:p w:rsidR="00391934" w:rsidRDefault="00BC0103" w:rsidP="00DB15B1">
      <w:pPr>
        <w:spacing w:line="520" w:lineRule="exact"/>
        <w:ind w:leftChars="200" w:left="420" w:firstLineChars="200" w:firstLine="524"/>
        <w:jc w:val="left"/>
        <w:rPr>
          <w:rFonts w:ascii="宋体" w:hAnsi="宋体" w:cs="宋体"/>
          <w:bCs/>
          <w:spacing w:val="-9"/>
          <w:sz w:val="28"/>
          <w:szCs w:val="28"/>
        </w:rPr>
      </w:pPr>
      <w:r>
        <w:rPr>
          <w:rFonts w:ascii="宋体" w:hAnsi="宋体" w:cs="宋体" w:hint="eastAsia"/>
          <w:bCs/>
          <w:spacing w:val="-9"/>
          <w:sz w:val="28"/>
          <w:szCs w:val="28"/>
        </w:rPr>
        <w:t>2、</w:t>
      </w:r>
      <w:r>
        <w:rPr>
          <w:rFonts w:ascii="宋体" w:hAnsi="宋体" w:cs="宋体" w:hint="eastAsia"/>
          <w:spacing w:val="-9"/>
          <w:sz w:val="28"/>
          <w:szCs w:val="28"/>
        </w:rPr>
        <w:t>报告使用期限：根据《房地产估价规范》的有关规定，本估价报告使用期限自估价报告出具日期起壹年，即使用期限自</w:t>
      </w:r>
      <w:r w:rsidR="00DF0C69">
        <w:rPr>
          <w:rFonts w:ascii="宋体" w:hAnsi="宋体" w:cs="宋体" w:hint="eastAsia"/>
          <w:spacing w:val="-9"/>
          <w:sz w:val="28"/>
          <w:szCs w:val="28"/>
        </w:rPr>
        <w:t>2022年04月06日</w:t>
      </w:r>
      <w:r>
        <w:rPr>
          <w:rFonts w:ascii="宋体" w:hAnsi="宋体" w:cs="宋体" w:hint="eastAsia"/>
          <w:spacing w:val="-9"/>
          <w:sz w:val="28"/>
          <w:szCs w:val="28"/>
        </w:rPr>
        <w:t>至</w:t>
      </w:r>
      <w:r w:rsidR="00816E96">
        <w:rPr>
          <w:rFonts w:ascii="宋体" w:hAnsi="宋体" w:cs="宋体" w:hint="eastAsia"/>
          <w:spacing w:val="-9"/>
          <w:sz w:val="28"/>
          <w:szCs w:val="28"/>
        </w:rPr>
        <w:t>202</w:t>
      </w:r>
      <w:r w:rsidR="007F1962">
        <w:rPr>
          <w:rFonts w:ascii="宋体" w:hAnsi="宋体" w:cs="宋体" w:hint="eastAsia"/>
          <w:spacing w:val="-9"/>
          <w:sz w:val="28"/>
          <w:szCs w:val="28"/>
        </w:rPr>
        <w:t>3</w:t>
      </w:r>
      <w:r w:rsidR="00816E96">
        <w:rPr>
          <w:rFonts w:ascii="宋体" w:hAnsi="宋体" w:cs="宋体" w:hint="eastAsia"/>
          <w:spacing w:val="-9"/>
          <w:sz w:val="28"/>
          <w:szCs w:val="28"/>
        </w:rPr>
        <w:t>年</w:t>
      </w:r>
      <w:r w:rsidR="007B37C3">
        <w:rPr>
          <w:rFonts w:ascii="宋体" w:hAnsi="宋体" w:cs="宋体" w:hint="eastAsia"/>
          <w:spacing w:val="-9"/>
          <w:sz w:val="28"/>
          <w:szCs w:val="28"/>
        </w:rPr>
        <w:t>0</w:t>
      </w:r>
      <w:r w:rsidR="007F1962">
        <w:rPr>
          <w:rFonts w:ascii="宋体" w:hAnsi="宋体" w:cs="宋体" w:hint="eastAsia"/>
          <w:spacing w:val="-9"/>
          <w:sz w:val="28"/>
          <w:szCs w:val="28"/>
        </w:rPr>
        <w:t>4</w:t>
      </w:r>
      <w:r w:rsidR="00816E96">
        <w:rPr>
          <w:rFonts w:ascii="宋体" w:hAnsi="宋体" w:cs="宋体" w:hint="eastAsia"/>
          <w:spacing w:val="-9"/>
          <w:sz w:val="28"/>
          <w:szCs w:val="28"/>
        </w:rPr>
        <w:t>月</w:t>
      </w:r>
      <w:r w:rsidR="007F1962">
        <w:rPr>
          <w:rFonts w:ascii="宋体" w:hAnsi="宋体" w:cs="宋体" w:hint="eastAsia"/>
          <w:spacing w:val="-9"/>
          <w:sz w:val="28"/>
          <w:szCs w:val="28"/>
        </w:rPr>
        <w:t>06</w:t>
      </w:r>
      <w:r w:rsidR="00816E96">
        <w:rPr>
          <w:rFonts w:ascii="宋体" w:hAnsi="宋体" w:cs="宋体" w:hint="eastAsia"/>
          <w:spacing w:val="-9"/>
          <w:sz w:val="28"/>
          <w:szCs w:val="28"/>
        </w:rPr>
        <w:t>日</w:t>
      </w:r>
      <w:r>
        <w:rPr>
          <w:rFonts w:ascii="宋体" w:hAnsi="宋体" w:cs="宋体" w:hint="eastAsia"/>
          <w:spacing w:val="-9"/>
          <w:sz w:val="28"/>
          <w:szCs w:val="28"/>
        </w:rPr>
        <w:t>止。超过估价报告使用期限使用本估价报告，相关责任由使用者承担。</w:t>
      </w:r>
    </w:p>
    <w:p w:rsidR="007B37C3" w:rsidRDefault="007B37C3" w:rsidP="007B37C3">
      <w:pPr>
        <w:spacing w:line="520" w:lineRule="exact"/>
        <w:ind w:leftChars="200" w:left="420" w:firstLineChars="200" w:firstLine="524"/>
        <w:jc w:val="left"/>
        <w:rPr>
          <w:rFonts w:ascii="宋体" w:hAnsi="宋体" w:cs="宋体"/>
          <w:spacing w:val="-9"/>
          <w:sz w:val="28"/>
          <w:szCs w:val="28"/>
        </w:rPr>
      </w:pPr>
      <w:r>
        <w:rPr>
          <w:rFonts w:ascii="宋体" w:hAnsi="宋体" w:cs="宋体" w:hint="eastAsia"/>
          <w:spacing w:val="-9"/>
          <w:sz w:val="28"/>
          <w:szCs w:val="28"/>
        </w:rPr>
        <w:t>3、</w:t>
      </w:r>
      <w:r>
        <w:rPr>
          <w:rFonts w:ascii="宋体" w:hAnsi="宋体" w:cs="宋体" w:hint="eastAsia"/>
          <w:sz w:val="28"/>
          <w:szCs w:val="28"/>
        </w:rPr>
        <w:t>报告使用人在使用本报告之前需对报告全文，特别是“特别提示”、“估价的假设和限制条件”认真阅读，以免使用不当，造成损失！</w:t>
      </w:r>
      <w:r>
        <w:rPr>
          <w:rFonts w:ascii="宋体" w:hAnsi="宋体"/>
          <w:sz w:val="28"/>
          <w:szCs w:val="28"/>
        </w:rPr>
        <w:t>欲全面了解本估价项目情况，</w:t>
      </w:r>
      <w:r>
        <w:rPr>
          <w:rFonts w:ascii="宋体" w:hAnsi="宋体" w:hint="eastAsia"/>
          <w:sz w:val="28"/>
          <w:szCs w:val="28"/>
        </w:rPr>
        <w:t>请见附</w:t>
      </w:r>
      <w:r>
        <w:rPr>
          <w:rFonts w:ascii="宋体" w:hAnsi="宋体" w:cs="宋体" w:hint="eastAsia"/>
          <w:sz w:val="28"/>
          <w:szCs w:val="28"/>
        </w:rPr>
        <w:t>后《估价结果报告》，《估价技术报告》由估价方留存备查。</w:t>
      </w:r>
    </w:p>
    <w:p w:rsidR="00391934" w:rsidRPr="007B37C3" w:rsidRDefault="00391934" w:rsidP="00DB15B1">
      <w:pPr>
        <w:spacing w:line="520" w:lineRule="exact"/>
        <w:ind w:leftChars="200" w:left="420" w:firstLineChars="200" w:firstLine="524"/>
        <w:jc w:val="left"/>
        <w:rPr>
          <w:rFonts w:ascii="宋体" w:hAnsi="宋体" w:cs="宋体"/>
          <w:spacing w:val="-9"/>
          <w:sz w:val="28"/>
          <w:szCs w:val="28"/>
        </w:rPr>
      </w:pPr>
    </w:p>
    <w:p w:rsidR="00391934" w:rsidRDefault="00391934" w:rsidP="00DB15B1">
      <w:pPr>
        <w:spacing w:line="520" w:lineRule="exact"/>
        <w:ind w:leftChars="200" w:left="420" w:firstLineChars="200" w:firstLine="524"/>
        <w:jc w:val="left"/>
        <w:rPr>
          <w:rFonts w:ascii="宋体" w:hAnsi="宋体" w:cs="宋体"/>
          <w:spacing w:val="-9"/>
          <w:sz w:val="28"/>
          <w:szCs w:val="28"/>
        </w:rPr>
      </w:pPr>
    </w:p>
    <w:p w:rsidR="00391934" w:rsidRDefault="00BC0103" w:rsidP="00DB15B1">
      <w:pPr>
        <w:spacing w:before="240" w:line="520" w:lineRule="exact"/>
        <w:ind w:right="560" w:firstLineChars="200" w:firstLine="560"/>
        <w:jc w:val="center"/>
        <w:rPr>
          <w:rFonts w:ascii="宋体" w:hAnsi="宋体" w:cs="宋体"/>
          <w:sz w:val="28"/>
          <w:szCs w:val="28"/>
        </w:rPr>
      </w:pPr>
      <w:r>
        <w:rPr>
          <w:rFonts w:ascii="宋体" w:hAnsi="宋体" w:cs="宋体" w:hint="eastAsia"/>
          <w:sz w:val="28"/>
          <w:szCs w:val="28"/>
        </w:rPr>
        <w:t>云南雨涵房地产评估有限责任公司</w:t>
      </w:r>
    </w:p>
    <w:p w:rsidR="00391934" w:rsidRDefault="00391934" w:rsidP="00DB15B1">
      <w:pPr>
        <w:spacing w:before="240" w:line="520" w:lineRule="exact"/>
        <w:ind w:right="560" w:firstLineChars="200" w:firstLine="560"/>
        <w:jc w:val="center"/>
        <w:rPr>
          <w:rFonts w:ascii="宋体" w:cs="Times New Roman"/>
          <w:sz w:val="28"/>
          <w:szCs w:val="28"/>
        </w:rPr>
      </w:pPr>
    </w:p>
    <w:p w:rsidR="00391934" w:rsidRDefault="00BC0103" w:rsidP="00DB15B1">
      <w:pPr>
        <w:spacing w:line="520" w:lineRule="exact"/>
        <w:ind w:right="1400" w:firstLineChars="200" w:firstLine="560"/>
        <w:jc w:val="center"/>
        <w:rPr>
          <w:rFonts w:ascii="宋体" w:hAnsi="宋体" w:cs="宋体"/>
          <w:sz w:val="28"/>
          <w:szCs w:val="28"/>
        </w:rPr>
      </w:pPr>
      <w:r>
        <w:rPr>
          <w:rFonts w:ascii="宋体" w:hAnsi="宋体" w:cs="宋体" w:hint="eastAsia"/>
          <w:sz w:val="28"/>
          <w:szCs w:val="28"/>
        </w:rPr>
        <w:t>法定代表人（签名或盖章）：</w:t>
      </w:r>
    </w:p>
    <w:p w:rsidR="00391934" w:rsidRDefault="00391934" w:rsidP="00DB15B1">
      <w:pPr>
        <w:spacing w:line="520" w:lineRule="exact"/>
        <w:ind w:right="1400" w:firstLineChars="200" w:firstLine="560"/>
        <w:jc w:val="center"/>
        <w:rPr>
          <w:rFonts w:ascii="宋体" w:hAnsi="宋体" w:cs="宋体"/>
          <w:sz w:val="28"/>
          <w:szCs w:val="28"/>
        </w:rPr>
      </w:pPr>
    </w:p>
    <w:p w:rsidR="00391934" w:rsidRDefault="00E66869" w:rsidP="00DB15B1">
      <w:pPr>
        <w:ind w:firstLineChars="200" w:firstLine="560"/>
        <w:jc w:val="center"/>
        <w:rPr>
          <w:rFonts w:ascii="宋体" w:hAnsi="宋体" w:cs="宋体"/>
          <w:sz w:val="28"/>
          <w:szCs w:val="28"/>
        </w:rPr>
      </w:pPr>
      <w:r>
        <w:rPr>
          <w:rFonts w:ascii="宋体" w:hAnsi="宋体" w:cs="宋体" w:hint="eastAsia"/>
          <w:sz w:val="28"/>
          <w:szCs w:val="28"/>
        </w:rPr>
        <w:t>二○二</w:t>
      </w:r>
      <w:r w:rsidR="0070487C">
        <w:rPr>
          <w:rFonts w:ascii="宋体" w:hAnsi="宋体" w:cs="宋体" w:hint="eastAsia"/>
          <w:sz w:val="28"/>
          <w:szCs w:val="28"/>
        </w:rPr>
        <w:t>二</w:t>
      </w:r>
      <w:r>
        <w:rPr>
          <w:rFonts w:ascii="宋体" w:hAnsi="宋体" w:cs="宋体" w:hint="eastAsia"/>
          <w:sz w:val="28"/>
          <w:szCs w:val="28"/>
        </w:rPr>
        <w:t>年</w:t>
      </w:r>
      <w:r w:rsidR="0070487C">
        <w:rPr>
          <w:rFonts w:ascii="宋体" w:hAnsi="宋体" w:cs="宋体" w:hint="eastAsia"/>
          <w:sz w:val="28"/>
          <w:szCs w:val="28"/>
        </w:rPr>
        <w:t>四</w:t>
      </w:r>
      <w:r>
        <w:rPr>
          <w:rFonts w:ascii="宋体" w:hAnsi="宋体" w:cs="宋体" w:hint="eastAsia"/>
          <w:sz w:val="28"/>
          <w:szCs w:val="28"/>
        </w:rPr>
        <w:t>月</w:t>
      </w:r>
      <w:r w:rsidR="007B37C3">
        <w:rPr>
          <w:rFonts w:ascii="宋体" w:hAnsi="宋体" w:cs="宋体" w:hint="eastAsia"/>
          <w:sz w:val="28"/>
          <w:szCs w:val="28"/>
        </w:rPr>
        <w:t>六</w:t>
      </w:r>
      <w:r>
        <w:rPr>
          <w:rFonts w:ascii="宋体" w:hAnsi="宋体" w:cs="宋体" w:hint="eastAsia"/>
          <w:sz w:val="28"/>
          <w:szCs w:val="28"/>
        </w:rPr>
        <w:t>日</w:t>
      </w:r>
    </w:p>
    <w:p w:rsidR="00391934" w:rsidRDefault="00391934" w:rsidP="00DB15B1">
      <w:pPr>
        <w:ind w:firstLineChars="200" w:firstLine="560"/>
        <w:jc w:val="center"/>
        <w:rPr>
          <w:rFonts w:ascii="宋体" w:hAnsi="宋体" w:cs="宋体"/>
          <w:sz w:val="28"/>
          <w:szCs w:val="28"/>
        </w:rPr>
      </w:pPr>
    </w:p>
    <w:p w:rsidR="00FA2095" w:rsidRDefault="00FA2095" w:rsidP="00DB15B1">
      <w:pPr>
        <w:ind w:firstLineChars="200" w:firstLine="560"/>
        <w:jc w:val="center"/>
        <w:rPr>
          <w:rFonts w:ascii="宋体" w:hAnsi="宋体" w:cs="宋体"/>
          <w:sz w:val="28"/>
          <w:szCs w:val="28"/>
        </w:rPr>
      </w:pPr>
    </w:p>
    <w:p w:rsidR="00E36667" w:rsidRDefault="00E36667" w:rsidP="00DB15B1">
      <w:pPr>
        <w:ind w:firstLineChars="200" w:firstLine="883"/>
        <w:jc w:val="center"/>
        <w:rPr>
          <w:rFonts w:ascii="宋体" w:hAnsi="宋体" w:cs="宋体"/>
          <w:b/>
          <w:bCs/>
          <w:sz w:val="44"/>
          <w:szCs w:val="44"/>
        </w:rPr>
      </w:pPr>
    </w:p>
    <w:p w:rsidR="00391934" w:rsidRDefault="00BC0103" w:rsidP="00DB15B1">
      <w:pPr>
        <w:ind w:firstLineChars="200" w:firstLine="883"/>
        <w:jc w:val="center"/>
        <w:rPr>
          <w:rFonts w:ascii="宋体" w:hAnsi="宋体" w:cs="宋体"/>
          <w:b/>
          <w:bCs/>
          <w:sz w:val="44"/>
          <w:szCs w:val="44"/>
        </w:rPr>
      </w:pPr>
      <w:r>
        <w:rPr>
          <w:rFonts w:ascii="宋体" w:hAnsi="宋体" w:cs="宋体" w:hint="eastAsia"/>
          <w:b/>
          <w:bCs/>
          <w:sz w:val="44"/>
          <w:szCs w:val="44"/>
        </w:rPr>
        <w:t>目录</w:t>
      </w:r>
    </w:p>
    <w:p w:rsidR="00391934" w:rsidRDefault="00391934" w:rsidP="00DB15B1">
      <w:pPr>
        <w:ind w:firstLineChars="200" w:firstLine="883"/>
        <w:jc w:val="center"/>
        <w:rPr>
          <w:rFonts w:ascii="宋体" w:cs="Times New Roman"/>
          <w:b/>
          <w:bCs/>
          <w:sz w:val="44"/>
          <w:szCs w:val="44"/>
        </w:rPr>
      </w:pPr>
    </w:p>
    <w:p w:rsidR="00F95EDB" w:rsidRDefault="009A7861">
      <w:pPr>
        <w:pStyle w:val="10"/>
        <w:rPr>
          <w:rFonts w:asciiTheme="minorHAnsi" w:eastAsiaTheme="minorEastAsia" w:hAnsiTheme="minorHAnsi" w:cstheme="minorBidi"/>
          <w:b w:val="0"/>
          <w:bCs w:val="0"/>
          <w:noProof/>
          <w:spacing w:val="0"/>
          <w:szCs w:val="22"/>
        </w:rPr>
      </w:pPr>
      <w:r w:rsidRPr="009A7861">
        <w:rPr>
          <w:sz w:val="28"/>
          <w:szCs w:val="28"/>
        </w:rPr>
        <w:fldChar w:fldCharType="begin"/>
      </w:r>
      <w:r w:rsidR="00BC0103">
        <w:rPr>
          <w:rFonts w:hint="eastAsia"/>
          <w:sz w:val="28"/>
          <w:szCs w:val="28"/>
        </w:rPr>
        <w:instrText>TOC \o "1-2" \h \z \u</w:instrText>
      </w:r>
      <w:r w:rsidRPr="009A7861">
        <w:rPr>
          <w:sz w:val="28"/>
          <w:szCs w:val="28"/>
        </w:rPr>
        <w:fldChar w:fldCharType="separate"/>
      </w:r>
      <w:hyperlink w:anchor="_Toc83637838" w:history="1">
        <w:r w:rsidR="00F95EDB" w:rsidRPr="00B219E9">
          <w:rPr>
            <w:rStyle w:val="af"/>
            <w:rFonts w:hint="eastAsia"/>
            <w:noProof/>
          </w:rPr>
          <w:t>估价师声明</w:t>
        </w:r>
        <w:r w:rsidR="00F95EDB">
          <w:rPr>
            <w:noProof/>
            <w:webHidden/>
          </w:rPr>
          <w:tab/>
        </w:r>
        <w:r>
          <w:rPr>
            <w:noProof/>
            <w:webHidden/>
          </w:rPr>
          <w:fldChar w:fldCharType="begin"/>
        </w:r>
        <w:r w:rsidR="00F95EDB">
          <w:rPr>
            <w:noProof/>
            <w:webHidden/>
          </w:rPr>
          <w:instrText xml:space="preserve"> PAGEREF _Toc83637838 \h </w:instrText>
        </w:r>
        <w:r>
          <w:rPr>
            <w:noProof/>
            <w:webHidden/>
          </w:rPr>
        </w:r>
        <w:r>
          <w:rPr>
            <w:noProof/>
            <w:webHidden/>
          </w:rPr>
          <w:fldChar w:fldCharType="separate"/>
        </w:r>
        <w:r w:rsidR="0021284A">
          <w:rPr>
            <w:noProof/>
            <w:webHidden/>
          </w:rPr>
          <w:t>7</w:t>
        </w:r>
        <w:r>
          <w:rPr>
            <w:noProof/>
            <w:webHidden/>
          </w:rPr>
          <w:fldChar w:fldCharType="end"/>
        </w:r>
      </w:hyperlink>
    </w:p>
    <w:p w:rsidR="00F95EDB" w:rsidRDefault="009A7861">
      <w:pPr>
        <w:pStyle w:val="10"/>
        <w:rPr>
          <w:rFonts w:asciiTheme="minorHAnsi" w:eastAsiaTheme="minorEastAsia" w:hAnsiTheme="minorHAnsi" w:cstheme="minorBidi"/>
          <w:b w:val="0"/>
          <w:bCs w:val="0"/>
          <w:noProof/>
          <w:spacing w:val="0"/>
          <w:szCs w:val="22"/>
        </w:rPr>
      </w:pPr>
      <w:hyperlink w:anchor="_Toc83637839" w:history="1">
        <w:r w:rsidR="00F95EDB" w:rsidRPr="00B219E9">
          <w:rPr>
            <w:rStyle w:val="af"/>
            <w:rFonts w:hint="eastAsia"/>
            <w:noProof/>
          </w:rPr>
          <w:t>估价假设和限制条件</w:t>
        </w:r>
        <w:r w:rsidR="00F95EDB">
          <w:rPr>
            <w:noProof/>
            <w:webHidden/>
          </w:rPr>
          <w:tab/>
        </w:r>
        <w:r>
          <w:rPr>
            <w:noProof/>
            <w:webHidden/>
          </w:rPr>
          <w:fldChar w:fldCharType="begin"/>
        </w:r>
        <w:r w:rsidR="00F95EDB">
          <w:rPr>
            <w:noProof/>
            <w:webHidden/>
          </w:rPr>
          <w:instrText xml:space="preserve"> PAGEREF _Toc83637839 \h </w:instrText>
        </w:r>
        <w:r>
          <w:rPr>
            <w:noProof/>
            <w:webHidden/>
          </w:rPr>
        </w:r>
        <w:r>
          <w:rPr>
            <w:noProof/>
            <w:webHidden/>
          </w:rPr>
          <w:fldChar w:fldCharType="separate"/>
        </w:r>
        <w:r w:rsidR="0021284A">
          <w:rPr>
            <w:noProof/>
            <w:webHidden/>
          </w:rPr>
          <w:t>8</w:t>
        </w:r>
        <w:r>
          <w:rPr>
            <w:noProof/>
            <w:webHidden/>
          </w:rPr>
          <w:fldChar w:fldCharType="end"/>
        </w:r>
      </w:hyperlink>
    </w:p>
    <w:p w:rsidR="00F95EDB" w:rsidRDefault="009A7861">
      <w:pPr>
        <w:pStyle w:val="10"/>
        <w:rPr>
          <w:rFonts w:asciiTheme="minorHAnsi" w:eastAsiaTheme="minorEastAsia" w:hAnsiTheme="minorHAnsi" w:cstheme="minorBidi"/>
          <w:b w:val="0"/>
          <w:bCs w:val="0"/>
          <w:noProof/>
          <w:spacing w:val="0"/>
          <w:szCs w:val="22"/>
        </w:rPr>
      </w:pPr>
      <w:hyperlink w:anchor="_Toc83637840" w:history="1">
        <w:r w:rsidR="00F95EDB" w:rsidRPr="00B219E9">
          <w:rPr>
            <w:rStyle w:val="af"/>
            <w:rFonts w:hint="eastAsia"/>
            <w:noProof/>
          </w:rPr>
          <w:t>估价结果报告</w:t>
        </w:r>
        <w:r w:rsidR="00F95EDB">
          <w:rPr>
            <w:noProof/>
            <w:webHidden/>
          </w:rPr>
          <w:tab/>
        </w:r>
        <w:r>
          <w:rPr>
            <w:noProof/>
            <w:webHidden/>
          </w:rPr>
          <w:fldChar w:fldCharType="begin"/>
        </w:r>
        <w:r w:rsidR="00F95EDB">
          <w:rPr>
            <w:noProof/>
            <w:webHidden/>
          </w:rPr>
          <w:instrText xml:space="preserve"> PAGEREF _Toc83637840 \h </w:instrText>
        </w:r>
        <w:r>
          <w:rPr>
            <w:noProof/>
            <w:webHidden/>
          </w:rPr>
        </w:r>
        <w:r>
          <w:rPr>
            <w:noProof/>
            <w:webHidden/>
          </w:rPr>
          <w:fldChar w:fldCharType="separate"/>
        </w:r>
        <w:r w:rsidR="0021284A">
          <w:rPr>
            <w:noProof/>
            <w:webHidden/>
          </w:rPr>
          <w:t>11</w:t>
        </w:r>
        <w:r>
          <w:rPr>
            <w:noProof/>
            <w:webHidden/>
          </w:rPr>
          <w:fldChar w:fldCharType="end"/>
        </w:r>
      </w:hyperlink>
    </w:p>
    <w:p w:rsidR="00F95EDB" w:rsidRDefault="009A7861">
      <w:pPr>
        <w:pStyle w:val="20"/>
        <w:tabs>
          <w:tab w:val="right" w:leader="dot" w:pos="9203"/>
        </w:tabs>
        <w:rPr>
          <w:rFonts w:asciiTheme="minorHAnsi" w:eastAsiaTheme="minorEastAsia" w:hAnsiTheme="minorHAnsi" w:cstheme="minorBidi"/>
          <w:noProof/>
          <w:szCs w:val="22"/>
        </w:rPr>
      </w:pPr>
      <w:hyperlink w:anchor="_Toc83637841" w:history="1">
        <w:r w:rsidR="00F95EDB" w:rsidRPr="00B219E9">
          <w:rPr>
            <w:rStyle w:val="af"/>
            <w:rFonts w:ascii="宋体" w:hAnsi="宋体" w:cs="宋体" w:hint="eastAsia"/>
            <w:b/>
            <w:bCs/>
            <w:noProof/>
          </w:rPr>
          <w:t>一、估价委托人</w:t>
        </w:r>
        <w:r w:rsidR="00F95EDB">
          <w:rPr>
            <w:noProof/>
            <w:webHidden/>
          </w:rPr>
          <w:tab/>
        </w:r>
        <w:r>
          <w:rPr>
            <w:noProof/>
            <w:webHidden/>
          </w:rPr>
          <w:fldChar w:fldCharType="begin"/>
        </w:r>
        <w:r w:rsidR="00F95EDB">
          <w:rPr>
            <w:noProof/>
            <w:webHidden/>
          </w:rPr>
          <w:instrText xml:space="preserve"> PAGEREF _Toc83637841 \h </w:instrText>
        </w:r>
        <w:r>
          <w:rPr>
            <w:noProof/>
            <w:webHidden/>
          </w:rPr>
        </w:r>
        <w:r>
          <w:rPr>
            <w:noProof/>
            <w:webHidden/>
          </w:rPr>
          <w:fldChar w:fldCharType="separate"/>
        </w:r>
        <w:r w:rsidR="0021284A">
          <w:rPr>
            <w:noProof/>
            <w:webHidden/>
          </w:rPr>
          <w:t>11</w:t>
        </w:r>
        <w:r>
          <w:rPr>
            <w:noProof/>
            <w:webHidden/>
          </w:rPr>
          <w:fldChar w:fldCharType="end"/>
        </w:r>
      </w:hyperlink>
    </w:p>
    <w:p w:rsidR="00F95EDB" w:rsidRDefault="009A7861">
      <w:pPr>
        <w:pStyle w:val="20"/>
        <w:tabs>
          <w:tab w:val="right" w:leader="dot" w:pos="9203"/>
        </w:tabs>
        <w:rPr>
          <w:rFonts w:asciiTheme="minorHAnsi" w:eastAsiaTheme="minorEastAsia" w:hAnsiTheme="minorHAnsi" w:cstheme="minorBidi"/>
          <w:noProof/>
          <w:szCs w:val="22"/>
        </w:rPr>
      </w:pPr>
      <w:hyperlink w:anchor="_Toc83637842" w:history="1">
        <w:r w:rsidR="00F95EDB" w:rsidRPr="00B219E9">
          <w:rPr>
            <w:rStyle w:val="af"/>
            <w:rFonts w:ascii="宋体" w:hAnsi="宋体" w:cs="宋体" w:hint="eastAsia"/>
            <w:b/>
            <w:bCs/>
            <w:noProof/>
          </w:rPr>
          <w:t>二、房地产估价机构</w:t>
        </w:r>
        <w:r w:rsidR="00F95EDB">
          <w:rPr>
            <w:noProof/>
            <w:webHidden/>
          </w:rPr>
          <w:tab/>
        </w:r>
        <w:r>
          <w:rPr>
            <w:noProof/>
            <w:webHidden/>
          </w:rPr>
          <w:fldChar w:fldCharType="begin"/>
        </w:r>
        <w:r w:rsidR="00F95EDB">
          <w:rPr>
            <w:noProof/>
            <w:webHidden/>
          </w:rPr>
          <w:instrText xml:space="preserve"> PAGEREF _Toc83637842 \h </w:instrText>
        </w:r>
        <w:r>
          <w:rPr>
            <w:noProof/>
            <w:webHidden/>
          </w:rPr>
        </w:r>
        <w:r>
          <w:rPr>
            <w:noProof/>
            <w:webHidden/>
          </w:rPr>
          <w:fldChar w:fldCharType="separate"/>
        </w:r>
        <w:r w:rsidR="0021284A">
          <w:rPr>
            <w:noProof/>
            <w:webHidden/>
          </w:rPr>
          <w:t>11</w:t>
        </w:r>
        <w:r>
          <w:rPr>
            <w:noProof/>
            <w:webHidden/>
          </w:rPr>
          <w:fldChar w:fldCharType="end"/>
        </w:r>
      </w:hyperlink>
    </w:p>
    <w:p w:rsidR="00F95EDB" w:rsidRDefault="009A7861">
      <w:pPr>
        <w:pStyle w:val="20"/>
        <w:tabs>
          <w:tab w:val="right" w:leader="dot" w:pos="9203"/>
        </w:tabs>
        <w:rPr>
          <w:rFonts w:asciiTheme="minorHAnsi" w:eastAsiaTheme="minorEastAsia" w:hAnsiTheme="minorHAnsi" w:cstheme="minorBidi"/>
          <w:noProof/>
          <w:szCs w:val="22"/>
        </w:rPr>
      </w:pPr>
      <w:hyperlink w:anchor="_Toc83637843" w:history="1">
        <w:r w:rsidR="00F95EDB" w:rsidRPr="00B219E9">
          <w:rPr>
            <w:rStyle w:val="af"/>
            <w:rFonts w:ascii="宋体" w:hAnsi="宋体" w:cs="宋体" w:hint="eastAsia"/>
            <w:b/>
            <w:bCs/>
            <w:noProof/>
          </w:rPr>
          <w:t>三、估价目的</w:t>
        </w:r>
        <w:r w:rsidR="00F95EDB">
          <w:rPr>
            <w:noProof/>
            <w:webHidden/>
          </w:rPr>
          <w:tab/>
        </w:r>
        <w:r>
          <w:rPr>
            <w:noProof/>
            <w:webHidden/>
          </w:rPr>
          <w:fldChar w:fldCharType="begin"/>
        </w:r>
        <w:r w:rsidR="00F95EDB">
          <w:rPr>
            <w:noProof/>
            <w:webHidden/>
          </w:rPr>
          <w:instrText xml:space="preserve"> PAGEREF _Toc83637843 \h </w:instrText>
        </w:r>
        <w:r>
          <w:rPr>
            <w:noProof/>
            <w:webHidden/>
          </w:rPr>
        </w:r>
        <w:r>
          <w:rPr>
            <w:noProof/>
            <w:webHidden/>
          </w:rPr>
          <w:fldChar w:fldCharType="separate"/>
        </w:r>
        <w:r w:rsidR="0021284A">
          <w:rPr>
            <w:noProof/>
            <w:webHidden/>
          </w:rPr>
          <w:t>11</w:t>
        </w:r>
        <w:r>
          <w:rPr>
            <w:noProof/>
            <w:webHidden/>
          </w:rPr>
          <w:fldChar w:fldCharType="end"/>
        </w:r>
      </w:hyperlink>
    </w:p>
    <w:p w:rsidR="00F95EDB" w:rsidRDefault="009A7861">
      <w:pPr>
        <w:pStyle w:val="20"/>
        <w:tabs>
          <w:tab w:val="right" w:leader="dot" w:pos="9203"/>
        </w:tabs>
        <w:rPr>
          <w:rFonts w:asciiTheme="minorHAnsi" w:eastAsiaTheme="minorEastAsia" w:hAnsiTheme="minorHAnsi" w:cstheme="minorBidi"/>
          <w:noProof/>
          <w:szCs w:val="22"/>
        </w:rPr>
      </w:pPr>
      <w:hyperlink w:anchor="_Toc83637844" w:history="1">
        <w:r w:rsidR="00F95EDB" w:rsidRPr="00B219E9">
          <w:rPr>
            <w:rStyle w:val="af"/>
            <w:rFonts w:ascii="宋体" w:hAnsi="宋体" w:cs="宋体" w:hint="eastAsia"/>
            <w:b/>
            <w:bCs/>
            <w:noProof/>
          </w:rPr>
          <w:t>四、估价对象</w:t>
        </w:r>
        <w:r w:rsidR="00F95EDB">
          <w:rPr>
            <w:noProof/>
            <w:webHidden/>
          </w:rPr>
          <w:tab/>
        </w:r>
        <w:r>
          <w:rPr>
            <w:noProof/>
            <w:webHidden/>
          </w:rPr>
          <w:fldChar w:fldCharType="begin"/>
        </w:r>
        <w:r w:rsidR="00F95EDB">
          <w:rPr>
            <w:noProof/>
            <w:webHidden/>
          </w:rPr>
          <w:instrText xml:space="preserve"> PAGEREF _Toc83637844 \h </w:instrText>
        </w:r>
        <w:r>
          <w:rPr>
            <w:noProof/>
            <w:webHidden/>
          </w:rPr>
        </w:r>
        <w:r>
          <w:rPr>
            <w:noProof/>
            <w:webHidden/>
          </w:rPr>
          <w:fldChar w:fldCharType="separate"/>
        </w:r>
        <w:r w:rsidR="0021284A">
          <w:rPr>
            <w:noProof/>
            <w:webHidden/>
          </w:rPr>
          <w:t>11</w:t>
        </w:r>
        <w:r>
          <w:rPr>
            <w:noProof/>
            <w:webHidden/>
          </w:rPr>
          <w:fldChar w:fldCharType="end"/>
        </w:r>
      </w:hyperlink>
    </w:p>
    <w:p w:rsidR="00F95EDB" w:rsidRDefault="009A7861">
      <w:pPr>
        <w:pStyle w:val="20"/>
        <w:tabs>
          <w:tab w:val="right" w:leader="dot" w:pos="9203"/>
        </w:tabs>
        <w:rPr>
          <w:rFonts w:asciiTheme="minorHAnsi" w:eastAsiaTheme="minorEastAsia" w:hAnsiTheme="minorHAnsi" w:cstheme="minorBidi"/>
          <w:noProof/>
          <w:szCs w:val="22"/>
        </w:rPr>
      </w:pPr>
      <w:hyperlink w:anchor="_Toc83637845" w:history="1">
        <w:r w:rsidR="00F95EDB" w:rsidRPr="00B219E9">
          <w:rPr>
            <w:rStyle w:val="af"/>
            <w:rFonts w:ascii="宋体" w:hAnsi="宋体" w:cs="宋体" w:hint="eastAsia"/>
            <w:b/>
            <w:bCs/>
            <w:noProof/>
          </w:rPr>
          <w:t>五、价值时点</w:t>
        </w:r>
        <w:r w:rsidR="00F95EDB">
          <w:rPr>
            <w:noProof/>
            <w:webHidden/>
          </w:rPr>
          <w:tab/>
        </w:r>
        <w:r>
          <w:rPr>
            <w:noProof/>
            <w:webHidden/>
          </w:rPr>
          <w:fldChar w:fldCharType="begin"/>
        </w:r>
        <w:r w:rsidR="00F95EDB">
          <w:rPr>
            <w:noProof/>
            <w:webHidden/>
          </w:rPr>
          <w:instrText xml:space="preserve"> PAGEREF _Toc83637845 \h </w:instrText>
        </w:r>
        <w:r>
          <w:rPr>
            <w:noProof/>
            <w:webHidden/>
          </w:rPr>
        </w:r>
        <w:r>
          <w:rPr>
            <w:noProof/>
            <w:webHidden/>
          </w:rPr>
          <w:fldChar w:fldCharType="separate"/>
        </w:r>
        <w:r w:rsidR="0021284A">
          <w:rPr>
            <w:noProof/>
            <w:webHidden/>
          </w:rPr>
          <w:t>17</w:t>
        </w:r>
        <w:r>
          <w:rPr>
            <w:noProof/>
            <w:webHidden/>
          </w:rPr>
          <w:fldChar w:fldCharType="end"/>
        </w:r>
      </w:hyperlink>
    </w:p>
    <w:p w:rsidR="00F95EDB" w:rsidRDefault="009A7861">
      <w:pPr>
        <w:pStyle w:val="20"/>
        <w:tabs>
          <w:tab w:val="right" w:leader="dot" w:pos="9203"/>
        </w:tabs>
        <w:rPr>
          <w:rFonts w:asciiTheme="minorHAnsi" w:eastAsiaTheme="minorEastAsia" w:hAnsiTheme="minorHAnsi" w:cstheme="minorBidi"/>
          <w:noProof/>
          <w:szCs w:val="22"/>
        </w:rPr>
      </w:pPr>
      <w:hyperlink w:anchor="_Toc83637846" w:history="1">
        <w:r w:rsidR="00F95EDB" w:rsidRPr="00B219E9">
          <w:rPr>
            <w:rStyle w:val="af"/>
            <w:rFonts w:ascii="宋体" w:hAnsi="宋体" w:cs="宋体" w:hint="eastAsia"/>
            <w:b/>
            <w:bCs/>
            <w:noProof/>
          </w:rPr>
          <w:t>六、价值类型</w:t>
        </w:r>
        <w:r w:rsidR="00F95EDB">
          <w:rPr>
            <w:noProof/>
            <w:webHidden/>
          </w:rPr>
          <w:tab/>
        </w:r>
        <w:r>
          <w:rPr>
            <w:noProof/>
            <w:webHidden/>
          </w:rPr>
          <w:fldChar w:fldCharType="begin"/>
        </w:r>
        <w:r w:rsidR="00F95EDB">
          <w:rPr>
            <w:noProof/>
            <w:webHidden/>
          </w:rPr>
          <w:instrText xml:space="preserve"> PAGEREF _Toc83637846 \h </w:instrText>
        </w:r>
        <w:r>
          <w:rPr>
            <w:noProof/>
            <w:webHidden/>
          </w:rPr>
        </w:r>
        <w:r>
          <w:rPr>
            <w:noProof/>
            <w:webHidden/>
          </w:rPr>
          <w:fldChar w:fldCharType="separate"/>
        </w:r>
        <w:r w:rsidR="0021284A">
          <w:rPr>
            <w:noProof/>
            <w:webHidden/>
          </w:rPr>
          <w:t>17</w:t>
        </w:r>
        <w:r>
          <w:rPr>
            <w:noProof/>
            <w:webHidden/>
          </w:rPr>
          <w:fldChar w:fldCharType="end"/>
        </w:r>
      </w:hyperlink>
    </w:p>
    <w:p w:rsidR="00F95EDB" w:rsidRDefault="009A7861">
      <w:pPr>
        <w:pStyle w:val="20"/>
        <w:tabs>
          <w:tab w:val="right" w:leader="dot" w:pos="9203"/>
        </w:tabs>
        <w:rPr>
          <w:rFonts w:asciiTheme="minorHAnsi" w:eastAsiaTheme="minorEastAsia" w:hAnsiTheme="minorHAnsi" w:cstheme="minorBidi"/>
          <w:noProof/>
          <w:szCs w:val="22"/>
        </w:rPr>
      </w:pPr>
      <w:hyperlink w:anchor="_Toc83637847" w:history="1">
        <w:r w:rsidR="00F95EDB" w:rsidRPr="00B219E9">
          <w:rPr>
            <w:rStyle w:val="af"/>
            <w:rFonts w:ascii="宋体" w:hAnsi="宋体" w:cs="宋体" w:hint="eastAsia"/>
            <w:b/>
            <w:bCs/>
            <w:noProof/>
            <w:spacing w:val="-9"/>
          </w:rPr>
          <w:t>七、估价原则</w:t>
        </w:r>
        <w:r w:rsidR="00F95EDB">
          <w:rPr>
            <w:noProof/>
            <w:webHidden/>
          </w:rPr>
          <w:tab/>
        </w:r>
        <w:r>
          <w:rPr>
            <w:noProof/>
            <w:webHidden/>
          </w:rPr>
          <w:fldChar w:fldCharType="begin"/>
        </w:r>
        <w:r w:rsidR="00F95EDB">
          <w:rPr>
            <w:noProof/>
            <w:webHidden/>
          </w:rPr>
          <w:instrText xml:space="preserve"> PAGEREF _Toc83637847 \h </w:instrText>
        </w:r>
        <w:r>
          <w:rPr>
            <w:noProof/>
            <w:webHidden/>
          </w:rPr>
        </w:r>
        <w:r>
          <w:rPr>
            <w:noProof/>
            <w:webHidden/>
          </w:rPr>
          <w:fldChar w:fldCharType="separate"/>
        </w:r>
        <w:r w:rsidR="0021284A">
          <w:rPr>
            <w:noProof/>
            <w:webHidden/>
          </w:rPr>
          <w:t>17</w:t>
        </w:r>
        <w:r>
          <w:rPr>
            <w:noProof/>
            <w:webHidden/>
          </w:rPr>
          <w:fldChar w:fldCharType="end"/>
        </w:r>
      </w:hyperlink>
    </w:p>
    <w:p w:rsidR="00F95EDB" w:rsidRDefault="009A7861">
      <w:pPr>
        <w:pStyle w:val="20"/>
        <w:tabs>
          <w:tab w:val="right" w:leader="dot" w:pos="9203"/>
        </w:tabs>
        <w:rPr>
          <w:rFonts w:asciiTheme="minorHAnsi" w:eastAsiaTheme="minorEastAsia" w:hAnsiTheme="minorHAnsi" w:cstheme="minorBidi"/>
          <w:noProof/>
          <w:szCs w:val="22"/>
        </w:rPr>
      </w:pPr>
      <w:hyperlink w:anchor="_Toc83637848" w:history="1">
        <w:r w:rsidR="00F95EDB" w:rsidRPr="00B219E9">
          <w:rPr>
            <w:rStyle w:val="af"/>
            <w:rFonts w:ascii="宋体" w:hAnsi="宋体" w:cs="宋体" w:hint="eastAsia"/>
            <w:b/>
            <w:bCs/>
            <w:noProof/>
            <w:spacing w:val="-9"/>
          </w:rPr>
          <w:t>八、价值依据</w:t>
        </w:r>
        <w:r w:rsidR="00F95EDB">
          <w:rPr>
            <w:noProof/>
            <w:webHidden/>
          </w:rPr>
          <w:tab/>
        </w:r>
        <w:r>
          <w:rPr>
            <w:noProof/>
            <w:webHidden/>
          </w:rPr>
          <w:fldChar w:fldCharType="begin"/>
        </w:r>
        <w:r w:rsidR="00F95EDB">
          <w:rPr>
            <w:noProof/>
            <w:webHidden/>
          </w:rPr>
          <w:instrText xml:space="preserve"> PAGEREF _Toc83637848 \h </w:instrText>
        </w:r>
        <w:r>
          <w:rPr>
            <w:noProof/>
            <w:webHidden/>
          </w:rPr>
        </w:r>
        <w:r>
          <w:rPr>
            <w:noProof/>
            <w:webHidden/>
          </w:rPr>
          <w:fldChar w:fldCharType="separate"/>
        </w:r>
        <w:r w:rsidR="0021284A">
          <w:rPr>
            <w:noProof/>
            <w:webHidden/>
          </w:rPr>
          <w:t>19</w:t>
        </w:r>
        <w:r>
          <w:rPr>
            <w:noProof/>
            <w:webHidden/>
          </w:rPr>
          <w:fldChar w:fldCharType="end"/>
        </w:r>
      </w:hyperlink>
    </w:p>
    <w:p w:rsidR="00F95EDB" w:rsidRDefault="009A7861">
      <w:pPr>
        <w:pStyle w:val="20"/>
        <w:tabs>
          <w:tab w:val="right" w:leader="dot" w:pos="9203"/>
        </w:tabs>
        <w:rPr>
          <w:rFonts w:asciiTheme="minorHAnsi" w:eastAsiaTheme="minorEastAsia" w:hAnsiTheme="minorHAnsi" w:cstheme="minorBidi"/>
          <w:noProof/>
          <w:szCs w:val="22"/>
        </w:rPr>
      </w:pPr>
      <w:hyperlink w:anchor="_Toc83637849" w:history="1">
        <w:r w:rsidR="00F95EDB" w:rsidRPr="00B219E9">
          <w:rPr>
            <w:rStyle w:val="af"/>
            <w:rFonts w:ascii="宋体" w:hAnsi="宋体" w:cs="宋体" w:hint="eastAsia"/>
            <w:b/>
            <w:bCs/>
            <w:noProof/>
          </w:rPr>
          <w:t>九、估价方法</w:t>
        </w:r>
        <w:r w:rsidR="00F95EDB">
          <w:rPr>
            <w:noProof/>
            <w:webHidden/>
          </w:rPr>
          <w:tab/>
        </w:r>
        <w:r>
          <w:rPr>
            <w:noProof/>
            <w:webHidden/>
          </w:rPr>
          <w:fldChar w:fldCharType="begin"/>
        </w:r>
        <w:r w:rsidR="00F95EDB">
          <w:rPr>
            <w:noProof/>
            <w:webHidden/>
          </w:rPr>
          <w:instrText xml:space="preserve"> PAGEREF _Toc83637849 \h </w:instrText>
        </w:r>
        <w:r>
          <w:rPr>
            <w:noProof/>
            <w:webHidden/>
          </w:rPr>
        </w:r>
        <w:r>
          <w:rPr>
            <w:noProof/>
            <w:webHidden/>
          </w:rPr>
          <w:fldChar w:fldCharType="separate"/>
        </w:r>
        <w:r w:rsidR="0021284A">
          <w:rPr>
            <w:noProof/>
            <w:webHidden/>
          </w:rPr>
          <w:t>20</w:t>
        </w:r>
        <w:r>
          <w:rPr>
            <w:noProof/>
            <w:webHidden/>
          </w:rPr>
          <w:fldChar w:fldCharType="end"/>
        </w:r>
      </w:hyperlink>
    </w:p>
    <w:p w:rsidR="00F95EDB" w:rsidRDefault="009A7861">
      <w:pPr>
        <w:pStyle w:val="20"/>
        <w:tabs>
          <w:tab w:val="right" w:leader="dot" w:pos="9203"/>
        </w:tabs>
        <w:rPr>
          <w:rFonts w:asciiTheme="minorHAnsi" w:eastAsiaTheme="minorEastAsia" w:hAnsiTheme="minorHAnsi" w:cstheme="minorBidi"/>
          <w:noProof/>
          <w:szCs w:val="22"/>
        </w:rPr>
      </w:pPr>
      <w:hyperlink w:anchor="_Toc83637850" w:history="1">
        <w:r w:rsidR="00F95EDB" w:rsidRPr="00B219E9">
          <w:rPr>
            <w:rStyle w:val="af"/>
            <w:rFonts w:ascii="宋体" w:hAnsi="宋体" w:cs="宋体" w:hint="eastAsia"/>
            <w:b/>
            <w:bCs/>
            <w:noProof/>
            <w:spacing w:val="-9"/>
          </w:rPr>
          <w:t>十、估价结果</w:t>
        </w:r>
        <w:r w:rsidR="00F95EDB">
          <w:rPr>
            <w:noProof/>
            <w:webHidden/>
          </w:rPr>
          <w:tab/>
        </w:r>
        <w:r>
          <w:rPr>
            <w:noProof/>
            <w:webHidden/>
          </w:rPr>
          <w:fldChar w:fldCharType="begin"/>
        </w:r>
        <w:r w:rsidR="00F95EDB">
          <w:rPr>
            <w:noProof/>
            <w:webHidden/>
          </w:rPr>
          <w:instrText xml:space="preserve"> PAGEREF _Toc83637850 \h </w:instrText>
        </w:r>
        <w:r>
          <w:rPr>
            <w:noProof/>
            <w:webHidden/>
          </w:rPr>
        </w:r>
        <w:r>
          <w:rPr>
            <w:noProof/>
            <w:webHidden/>
          </w:rPr>
          <w:fldChar w:fldCharType="separate"/>
        </w:r>
        <w:r w:rsidR="0021284A">
          <w:rPr>
            <w:noProof/>
            <w:webHidden/>
          </w:rPr>
          <w:t>22</w:t>
        </w:r>
        <w:r>
          <w:rPr>
            <w:noProof/>
            <w:webHidden/>
          </w:rPr>
          <w:fldChar w:fldCharType="end"/>
        </w:r>
      </w:hyperlink>
    </w:p>
    <w:p w:rsidR="00F95EDB" w:rsidRDefault="009A7861">
      <w:pPr>
        <w:pStyle w:val="20"/>
        <w:tabs>
          <w:tab w:val="right" w:leader="dot" w:pos="9203"/>
        </w:tabs>
        <w:rPr>
          <w:rFonts w:asciiTheme="minorHAnsi" w:eastAsiaTheme="minorEastAsia" w:hAnsiTheme="minorHAnsi" w:cstheme="minorBidi"/>
          <w:noProof/>
          <w:szCs w:val="22"/>
        </w:rPr>
      </w:pPr>
      <w:hyperlink w:anchor="_Toc83637851" w:history="1">
        <w:r w:rsidR="00F95EDB" w:rsidRPr="00B219E9">
          <w:rPr>
            <w:rStyle w:val="af"/>
            <w:rFonts w:ascii="宋体" w:hAnsi="宋体" w:cs="宋体" w:hint="eastAsia"/>
            <w:b/>
            <w:bCs/>
            <w:noProof/>
            <w:spacing w:val="-9"/>
          </w:rPr>
          <w:t>十一、注册房地产估价师</w:t>
        </w:r>
        <w:r w:rsidR="00F95EDB">
          <w:rPr>
            <w:noProof/>
            <w:webHidden/>
          </w:rPr>
          <w:tab/>
        </w:r>
        <w:r>
          <w:rPr>
            <w:noProof/>
            <w:webHidden/>
          </w:rPr>
          <w:fldChar w:fldCharType="begin"/>
        </w:r>
        <w:r w:rsidR="00F95EDB">
          <w:rPr>
            <w:noProof/>
            <w:webHidden/>
          </w:rPr>
          <w:instrText xml:space="preserve"> PAGEREF _Toc83637851 \h </w:instrText>
        </w:r>
        <w:r>
          <w:rPr>
            <w:noProof/>
            <w:webHidden/>
          </w:rPr>
        </w:r>
        <w:r>
          <w:rPr>
            <w:noProof/>
            <w:webHidden/>
          </w:rPr>
          <w:fldChar w:fldCharType="separate"/>
        </w:r>
        <w:r w:rsidR="0021284A">
          <w:rPr>
            <w:noProof/>
            <w:webHidden/>
          </w:rPr>
          <w:t>23</w:t>
        </w:r>
        <w:r>
          <w:rPr>
            <w:noProof/>
            <w:webHidden/>
          </w:rPr>
          <w:fldChar w:fldCharType="end"/>
        </w:r>
      </w:hyperlink>
    </w:p>
    <w:p w:rsidR="00F95EDB" w:rsidRDefault="009A7861">
      <w:pPr>
        <w:pStyle w:val="20"/>
        <w:tabs>
          <w:tab w:val="right" w:leader="dot" w:pos="9203"/>
        </w:tabs>
        <w:rPr>
          <w:rFonts w:asciiTheme="minorHAnsi" w:eastAsiaTheme="minorEastAsia" w:hAnsiTheme="minorHAnsi" w:cstheme="minorBidi"/>
          <w:noProof/>
          <w:szCs w:val="22"/>
        </w:rPr>
      </w:pPr>
      <w:hyperlink w:anchor="_Toc83637852" w:history="1">
        <w:r w:rsidR="00F95EDB" w:rsidRPr="00B219E9">
          <w:rPr>
            <w:rStyle w:val="af"/>
            <w:rFonts w:ascii="宋体" w:hAnsi="宋体" w:cs="宋体" w:hint="eastAsia"/>
            <w:b/>
            <w:bCs/>
            <w:noProof/>
            <w:spacing w:val="-9"/>
          </w:rPr>
          <w:t>十二、实地查勘期</w:t>
        </w:r>
        <w:r w:rsidR="00F95EDB">
          <w:rPr>
            <w:noProof/>
            <w:webHidden/>
          </w:rPr>
          <w:tab/>
        </w:r>
        <w:r>
          <w:rPr>
            <w:noProof/>
            <w:webHidden/>
          </w:rPr>
          <w:fldChar w:fldCharType="begin"/>
        </w:r>
        <w:r w:rsidR="00F95EDB">
          <w:rPr>
            <w:noProof/>
            <w:webHidden/>
          </w:rPr>
          <w:instrText xml:space="preserve"> PAGEREF _Toc83637852 \h </w:instrText>
        </w:r>
        <w:r>
          <w:rPr>
            <w:noProof/>
            <w:webHidden/>
          </w:rPr>
        </w:r>
        <w:r>
          <w:rPr>
            <w:noProof/>
            <w:webHidden/>
          </w:rPr>
          <w:fldChar w:fldCharType="separate"/>
        </w:r>
        <w:r w:rsidR="0021284A">
          <w:rPr>
            <w:noProof/>
            <w:webHidden/>
          </w:rPr>
          <w:t>23</w:t>
        </w:r>
        <w:r>
          <w:rPr>
            <w:noProof/>
            <w:webHidden/>
          </w:rPr>
          <w:fldChar w:fldCharType="end"/>
        </w:r>
      </w:hyperlink>
    </w:p>
    <w:p w:rsidR="00F95EDB" w:rsidRDefault="009A7861">
      <w:pPr>
        <w:pStyle w:val="20"/>
        <w:tabs>
          <w:tab w:val="right" w:leader="dot" w:pos="9203"/>
        </w:tabs>
        <w:rPr>
          <w:rFonts w:asciiTheme="minorHAnsi" w:eastAsiaTheme="minorEastAsia" w:hAnsiTheme="minorHAnsi" w:cstheme="minorBidi"/>
          <w:noProof/>
          <w:szCs w:val="22"/>
        </w:rPr>
      </w:pPr>
      <w:hyperlink w:anchor="_Toc83637853" w:history="1">
        <w:r w:rsidR="00F95EDB" w:rsidRPr="00B219E9">
          <w:rPr>
            <w:rStyle w:val="af"/>
            <w:rFonts w:ascii="宋体" w:hAnsi="宋体" w:cs="宋体" w:hint="eastAsia"/>
            <w:b/>
            <w:bCs/>
            <w:noProof/>
            <w:spacing w:val="-9"/>
          </w:rPr>
          <w:t>十三、估价作业日期</w:t>
        </w:r>
        <w:r w:rsidR="00F95EDB">
          <w:rPr>
            <w:noProof/>
            <w:webHidden/>
          </w:rPr>
          <w:tab/>
        </w:r>
        <w:r>
          <w:rPr>
            <w:noProof/>
            <w:webHidden/>
          </w:rPr>
          <w:fldChar w:fldCharType="begin"/>
        </w:r>
        <w:r w:rsidR="00F95EDB">
          <w:rPr>
            <w:noProof/>
            <w:webHidden/>
          </w:rPr>
          <w:instrText xml:space="preserve"> PAGEREF _Toc83637853 \h </w:instrText>
        </w:r>
        <w:r>
          <w:rPr>
            <w:noProof/>
            <w:webHidden/>
          </w:rPr>
        </w:r>
        <w:r>
          <w:rPr>
            <w:noProof/>
            <w:webHidden/>
          </w:rPr>
          <w:fldChar w:fldCharType="separate"/>
        </w:r>
        <w:r w:rsidR="0021284A">
          <w:rPr>
            <w:noProof/>
            <w:webHidden/>
          </w:rPr>
          <w:t>23</w:t>
        </w:r>
        <w:r>
          <w:rPr>
            <w:noProof/>
            <w:webHidden/>
          </w:rPr>
          <w:fldChar w:fldCharType="end"/>
        </w:r>
      </w:hyperlink>
    </w:p>
    <w:p w:rsidR="00F95EDB" w:rsidRDefault="009A7861">
      <w:pPr>
        <w:pStyle w:val="10"/>
        <w:rPr>
          <w:rFonts w:asciiTheme="minorHAnsi" w:eastAsiaTheme="minorEastAsia" w:hAnsiTheme="minorHAnsi" w:cstheme="minorBidi"/>
          <w:b w:val="0"/>
          <w:bCs w:val="0"/>
          <w:noProof/>
          <w:spacing w:val="0"/>
          <w:szCs w:val="22"/>
        </w:rPr>
      </w:pPr>
      <w:hyperlink w:anchor="_Toc83637854" w:history="1">
        <w:r w:rsidR="00F95EDB" w:rsidRPr="00B219E9">
          <w:rPr>
            <w:rStyle w:val="af"/>
            <w:rFonts w:hint="eastAsia"/>
            <w:noProof/>
          </w:rPr>
          <w:t>附件</w:t>
        </w:r>
        <w:r w:rsidR="00F95EDB">
          <w:rPr>
            <w:noProof/>
            <w:webHidden/>
          </w:rPr>
          <w:tab/>
        </w:r>
        <w:r>
          <w:rPr>
            <w:noProof/>
            <w:webHidden/>
          </w:rPr>
          <w:fldChar w:fldCharType="begin"/>
        </w:r>
        <w:r w:rsidR="00F95EDB">
          <w:rPr>
            <w:noProof/>
            <w:webHidden/>
          </w:rPr>
          <w:instrText xml:space="preserve"> PAGEREF _Toc83637854 \h </w:instrText>
        </w:r>
        <w:r>
          <w:rPr>
            <w:noProof/>
            <w:webHidden/>
          </w:rPr>
        </w:r>
        <w:r>
          <w:rPr>
            <w:noProof/>
            <w:webHidden/>
          </w:rPr>
          <w:fldChar w:fldCharType="separate"/>
        </w:r>
        <w:r w:rsidR="0021284A">
          <w:rPr>
            <w:noProof/>
            <w:webHidden/>
          </w:rPr>
          <w:t>24</w:t>
        </w:r>
        <w:r>
          <w:rPr>
            <w:noProof/>
            <w:webHidden/>
          </w:rPr>
          <w:fldChar w:fldCharType="end"/>
        </w:r>
      </w:hyperlink>
    </w:p>
    <w:p w:rsidR="00391934" w:rsidRDefault="009A7861" w:rsidP="00DB15B1">
      <w:pPr>
        <w:pStyle w:val="10"/>
        <w:rPr>
          <w:color w:val="FF0000"/>
        </w:rPr>
      </w:pPr>
      <w:r>
        <w:rPr>
          <w:b w:val="0"/>
          <w:sz w:val="28"/>
          <w:szCs w:val="28"/>
        </w:rPr>
        <w:fldChar w:fldCharType="end"/>
      </w:r>
    </w:p>
    <w:p w:rsidR="00E66869" w:rsidRDefault="00E66869" w:rsidP="00DB15B1">
      <w:pPr>
        <w:pStyle w:val="af2"/>
        <w:widowControl w:val="0"/>
        <w:numPr>
          <w:ilvl w:val="0"/>
          <w:numId w:val="1"/>
        </w:numPr>
        <w:ind w:firstLineChars="0"/>
        <w:rPr>
          <w:rFonts w:ascii="宋体" w:hAnsi="宋体" w:cs="宋体"/>
          <w:bCs/>
          <w:spacing w:val="-9"/>
        </w:rPr>
      </w:pPr>
      <w:r>
        <w:rPr>
          <w:rFonts w:ascii="宋体" w:hAnsi="宋体" w:cs="宋体" w:hint="eastAsia"/>
          <w:bCs/>
          <w:spacing w:val="-9"/>
        </w:rPr>
        <w:t>“</w:t>
      </w:r>
      <w:r w:rsidR="00B455BC">
        <w:rPr>
          <w:rFonts w:ascii="宋体" w:hAnsi="宋体" w:cs="宋体" w:hint="eastAsia"/>
          <w:bCs/>
          <w:spacing w:val="-9"/>
        </w:rPr>
        <w:t>云南省迪庆藏族自治州中级人民法院</w:t>
      </w:r>
      <w:r w:rsidR="002D0A2D">
        <w:rPr>
          <w:rFonts w:ascii="宋体" w:hAnsi="宋体" w:cs="宋体" w:hint="eastAsia"/>
          <w:bCs/>
          <w:spacing w:val="-9"/>
        </w:rPr>
        <w:t>委托书</w:t>
      </w:r>
      <w:r>
        <w:rPr>
          <w:rFonts w:ascii="宋体" w:hAnsi="宋体" w:cs="宋体" w:hint="eastAsia"/>
          <w:bCs/>
          <w:spacing w:val="-9"/>
        </w:rPr>
        <w:t>”</w:t>
      </w:r>
      <w:r w:rsidR="00791702">
        <w:rPr>
          <w:rFonts w:ascii="宋体" w:hAnsi="宋体" w:cs="宋体" w:hint="eastAsia"/>
          <w:bCs/>
          <w:spacing w:val="-9"/>
        </w:rPr>
        <w:t>复印件</w:t>
      </w:r>
    </w:p>
    <w:p w:rsidR="000C5ED5" w:rsidRDefault="000C5ED5" w:rsidP="00DB15B1">
      <w:pPr>
        <w:pStyle w:val="af2"/>
        <w:widowControl w:val="0"/>
        <w:numPr>
          <w:ilvl w:val="0"/>
          <w:numId w:val="1"/>
        </w:numPr>
        <w:ind w:firstLineChars="0"/>
        <w:rPr>
          <w:rFonts w:ascii="宋体" w:hAnsi="宋体" w:cs="宋体"/>
          <w:bCs/>
          <w:spacing w:val="-9"/>
        </w:rPr>
      </w:pPr>
      <w:r>
        <w:rPr>
          <w:rFonts w:ascii="宋体" w:hAnsi="宋体" w:cs="宋体" w:hint="eastAsia"/>
          <w:bCs/>
          <w:spacing w:val="-9"/>
        </w:rPr>
        <w:t>委托评估</w:t>
      </w:r>
      <w:r w:rsidR="00823DE9">
        <w:rPr>
          <w:rFonts w:ascii="宋体" w:hAnsi="宋体" w:cs="宋体" w:hint="eastAsia"/>
          <w:bCs/>
          <w:spacing w:val="-9"/>
        </w:rPr>
        <w:t>房地产</w:t>
      </w:r>
      <w:r>
        <w:rPr>
          <w:rFonts w:ascii="宋体" w:hAnsi="宋体" w:cs="宋体" w:hint="eastAsia"/>
          <w:bCs/>
          <w:spacing w:val="-9"/>
        </w:rPr>
        <w:t>清单复印件</w:t>
      </w:r>
    </w:p>
    <w:p w:rsidR="000C5ED5" w:rsidRDefault="000C5ED5" w:rsidP="00DB15B1">
      <w:pPr>
        <w:pStyle w:val="af2"/>
        <w:widowControl w:val="0"/>
        <w:numPr>
          <w:ilvl w:val="0"/>
          <w:numId w:val="1"/>
        </w:numPr>
        <w:ind w:firstLineChars="0"/>
        <w:rPr>
          <w:rFonts w:ascii="宋体" w:hAnsi="宋体" w:cs="宋体"/>
          <w:bCs/>
          <w:spacing w:val="-9"/>
        </w:rPr>
      </w:pPr>
      <w:r>
        <w:rPr>
          <w:rFonts w:ascii="宋体" w:hAnsi="宋体" w:cs="宋体" w:hint="eastAsia"/>
          <w:bCs/>
          <w:spacing w:val="-9"/>
        </w:rPr>
        <w:t>藏尚墅小区</w:t>
      </w:r>
      <w:r w:rsidR="009466BC">
        <w:rPr>
          <w:rFonts w:ascii="宋体" w:hAnsi="宋体" w:cs="宋体" w:hint="eastAsia"/>
          <w:bCs/>
          <w:spacing w:val="-9"/>
        </w:rPr>
        <w:t>总平面</w:t>
      </w:r>
      <w:r>
        <w:rPr>
          <w:rFonts w:ascii="宋体" w:hAnsi="宋体" w:cs="宋体" w:hint="eastAsia"/>
          <w:bCs/>
          <w:spacing w:val="-9"/>
        </w:rPr>
        <w:t>布置图复印件</w:t>
      </w:r>
    </w:p>
    <w:p w:rsidR="00391934" w:rsidRDefault="002D0A2D" w:rsidP="00DB15B1">
      <w:pPr>
        <w:pStyle w:val="af2"/>
        <w:widowControl w:val="0"/>
        <w:numPr>
          <w:ilvl w:val="0"/>
          <w:numId w:val="1"/>
        </w:numPr>
        <w:ind w:firstLineChars="0"/>
        <w:rPr>
          <w:rFonts w:ascii="宋体" w:hAnsi="宋体" w:cs="宋体"/>
          <w:bCs/>
          <w:spacing w:val="-9"/>
        </w:rPr>
      </w:pPr>
      <w:r>
        <w:rPr>
          <w:rFonts w:ascii="宋体" w:hAnsi="宋体" w:cs="宋体" w:hint="eastAsia"/>
          <w:bCs/>
          <w:spacing w:val="-9"/>
        </w:rPr>
        <w:t xml:space="preserve"> </w:t>
      </w:r>
      <w:r w:rsidR="00952FD6">
        <w:rPr>
          <w:rFonts w:ascii="宋体" w:hAnsi="宋体" w:cs="宋体" w:hint="eastAsia"/>
          <w:bCs/>
          <w:spacing w:val="-9"/>
        </w:rPr>
        <w:t>“</w:t>
      </w:r>
      <w:r w:rsidR="009466BC">
        <w:rPr>
          <w:rFonts w:ascii="宋体" w:hAnsi="宋体" w:cs="宋体" w:hint="eastAsia"/>
          <w:bCs/>
          <w:spacing w:val="-9"/>
        </w:rPr>
        <w:t>国有土地使用证</w:t>
      </w:r>
      <w:r w:rsidR="00952FD6">
        <w:rPr>
          <w:rFonts w:ascii="宋体" w:hAnsi="宋体" w:cs="宋体" w:hint="eastAsia"/>
          <w:bCs/>
          <w:spacing w:val="-9"/>
        </w:rPr>
        <w:t>”</w:t>
      </w:r>
      <w:r w:rsidR="00BC0103">
        <w:rPr>
          <w:rFonts w:ascii="宋体" w:hAnsi="宋体" w:cs="宋体" w:hint="eastAsia"/>
          <w:bCs/>
          <w:spacing w:val="-9"/>
        </w:rPr>
        <w:t>复印件</w:t>
      </w:r>
    </w:p>
    <w:p w:rsidR="00391934" w:rsidRDefault="00FA2095" w:rsidP="00DB15B1">
      <w:pPr>
        <w:pStyle w:val="af2"/>
        <w:widowControl w:val="0"/>
        <w:numPr>
          <w:ilvl w:val="0"/>
          <w:numId w:val="1"/>
        </w:numPr>
        <w:ind w:firstLineChars="0"/>
        <w:rPr>
          <w:rFonts w:ascii="宋体" w:hAnsi="宋体" w:cs="宋体"/>
          <w:bCs/>
          <w:spacing w:val="-9"/>
        </w:rPr>
      </w:pPr>
      <w:r>
        <w:rPr>
          <w:rFonts w:ascii="宋体" w:hAnsi="宋体" w:cs="宋体" w:hint="eastAsia"/>
          <w:bCs/>
          <w:spacing w:val="-9"/>
        </w:rPr>
        <w:t>“</w:t>
      </w:r>
      <w:r w:rsidR="009466BC">
        <w:rPr>
          <w:rFonts w:ascii="宋体" w:hAnsi="宋体" w:cs="宋体" w:hint="eastAsia"/>
          <w:bCs/>
          <w:spacing w:val="-9"/>
        </w:rPr>
        <w:t>他项权证</w:t>
      </w:r>
      <w:r>
        <w:rPr>
          <w:rFonts w:ascii="宋体" w:hAnsi="宋体" w:cs="宋体" w:hint="eastAsia"/>
          <w:bCs/>
          <w:spacing w:val="-9"/>
        </w:rPr>
        <w:t>”</w:t>
      </w:r>
      <w:r w:rsidR="00BC0103">
        <w:rPr>
          <w:rFonts w:ascii="宋体" w:hAnsi="宋体" w:cs="宋体" w:hint="eastAsia"/>
          <w:bCs/>
          <w:spacing w:val="-9"/>
        </w:rPr>
        <w:t>复印件</w:t>
      </w:r>
    </w:p>
    <w:p w:rsidR="002D0A2D" w:rsidRDefault="002D0A2D" w:rsidP="00DB15B1">
      <w:pPr>
        <w:pStyle w:val="af2"/>
        <w:widowControl w:val="0"/>
        <w:numPr>
          <w:ilvl w:val="0"/>
          <w:numId w:val="1"/>
        </w:numPr>
        <w:ind w:firstLineChars="0"/>
        <w:rPr>
          <w:rFonts w:ascii="宋体" w:hAnsi="宋体" w:cs="宋体"/>
          <w:bCs/>
          <w:spacing w:val="-9"/>
        </w:rPr>
      </w:pPr>
      <w:r>
        <w:rPr>
          <w:rFonts w:ascii="宋体" w:hAnsi="宋体" w:cs="宋体" w:hint="eastAsia"/>
          <w:bCs/>
          <w:spacing w:val="-9"/>
        </w:rPr>
        <w:t>“</w:t>
      </w:r>
      <w:r w:rsidR="00616C86">
        <w:rPr>
          <w:rFonts w:ascii="宋体" w:hAnsi="宋体" w:cs="宋体" w:hint="eastAsia"/>
          <w:bCs/>
          <w:spacing w:val="-9"/>
        </w:rPr>
        <w:t>土地归户卡、土地登记卡</w:t>
      </w:r>
      <w:r>
        <w:rPr>
          <w:rFonts w:ascii="宋体" w:hAnsi="宋体" w:cs="宋体" w:hint="eastAsia"/>
          <w:bCs/>
          <w:spacing w:val="-9"/>
        </w:rPr>
        <w:t>”复印件</w:t>
      </w:r>
    </w:p>
    <w:p w:rsidR="00791702" w:rsidRDefault="00791702" w:rsidP="00DB15B1">
      <w:pPr>
        <w:pStyle w:val="af2"/>
        <w:widowControl w:val="0"/>
        <w:numPr>
          <w:ilvl w:val="0"/>
          <w:numId w:val="1"/>
        </w:numPr>
        <w:ind w:firstLineChars="0"/>
        <w:rPr>
          <w:rFonts w:ascii="宋体" w:hAnsi="宋体" w:cs="宋体"/>
          <w:bCs/>
          <w:spacing w:val="-9"/>
        </w:rPr>
      </w:pPr>
      <w:r>
        <w:rPr>
          <w:rFonts w:ascii="宋体" w:hAnsi="宋体" w:cs="宋体" w:hint="eastAsia"/>
          <w:bCs/>
          <w:spacing w:val="-9"/>
        </w:rPr>
        <w:t>“</w:t>
      </w:r>
      <w:r w:rsidR="00616C86">
        <w:rPr>
          <w:rFonts w:ascii="宋体" w:hAnsi="宋体" w:cs="宋体" w:hint="eastAsia"/>
          <w:bCs/>
          <w:spacing w:val="-9"/>
        </w:rPr>
        <w:t>商品房买卖合同登记备案表</w:t>
      </w:r>
      <w:r>
        <w:rPr>
          <w:rFonts w:ascii="宋体" w:hAnsi="宋体" w:cs="宋体" w:hint="eastAsia"/>
          <w:bCs/>
          <w:spacing w:val="-9"/>
        </w:rPr>
        <w:t>”复印件</w:t>
      </w:r>
    </w:p>
    <w:p w:rsidR="00391934" w:rsidRDefault="003D745B" w:rsidP="00DB15B1">
      <w:pPr>
        <w:pStyle w:val="af2"/>
        <w:widowControl w:val="0"/>
        <w:numPr>
          <w:ilvl w:val="0"/>
          <w:numId w:val="1"/>
        </w:numPr>
        <w:ind w:firstLineChars="0"/>
        <w:rPr>
          <w:rFonts w:ascii="宋体" w:hAnsi="宋体" w:cs="宋体"/>
          <w:bCs/>
          <w:spacing w:val="-9"/>
        </w:rPr>
      </w:pPr>
      <w:r>
        <w:rPr>
          <w:rFonts w:ascii="宋体" w:hAnsi="宋体" w:cs="宋体" w:hint="eastAsia"/>
          <w:bCs/>
          <w:spacing w:val="-9"/>
        </w:rPr>
        <w:t>“现场勘验记录表”</w:t>
      </w:r>
      <w:r w:rsidR="00BC0103">
        <w:rPr>
          <w:rFonts w:ascii="宋体" w:hAnsi="宋体" w:cs="宋体" w:hint="eastAsia"/>
          <w:bCs/>
          <w:spacing w:val="-9"/>
        </w:rPr>
        <w:t>复印件</w:t>
      </w:r>
    </w:p>
    <w:p w:rsidR="003D745B" w:rsidRDefault="003D745B" w:rsidP="00DB15B1">
      <w:pPr>
        <w:pStyle w:val="af2"/>
        <w:widowControl w:val="0"/>
        <w:numPr>
          <w:ilvl w:val="0"/>
          <w:numId w:val="1"/>
        </w:numPr>
        <w:ind w:firstLineChars="0"/>
        <w:rPr>
          <w:rFonts w:ascii="宋体" w:hAnsi="宋体" w:cs="宋体"/>
          <w:bCs/>
          <w:spacing w:val="-9"/>
        </w:rPr>
      </w:pPr>
      <w:r>
        <w:rPr>
          <w:rFonts w:ascii="宋体" w:hAnsi="宋体" w:cs="宋体" w:hint="eastAsia"/>
          <w:bCs/>
          <w:spacing w:val="-9"/>
        </w:rPr>
        <w:t>“香格里拉藏尚墅1-2号家具类资产</w:t>
      </w:r>
      <w:r w:rsidR="00294965">
        <w:rPr>
          <w:rFonts w:ascii="宋体" w:hAnsi="宋体" w:cs="宋体" w:hint="eastAsia"/>
          <w:bCs/>
          <w:spacing w:val="-9"/>
        </w:rPr>
        <w:t>价值估算意见函及评估明细表</w:t>
      </w:r>
      <w:r>
        <w:rPr>
          <w:rFonts w:ascii="宋体" w:hAnsi="宋体" w:cs="宋体" w:hint="eastAsia"/>
          <w:bCs/>
          <w:spacing w:val="-9"/>
        </w:rPr>
        <w:t>”</w:t>
      </w:r>
      <w:r w:rsidR="00294965">
        <w:rPr>
          <w:rFonts w:ascii="宋体" w:hAnsi="宋体" w:cs="宋体" w:hint="eastAsia"/>
          <w:bCs/>
          <w:spacing w:val="-9"/>
        </w:rPr>
        <w:t>复印件</w:t>
      </w:r>
    </w:p>
    <w:p w:rsidR="00391934" w:rsidRDefault="00BC0103" w:rsidP="00DB15B1">
      <w:pPr>
        <w:pStyle w:val="af2"/>
        <w:widowControl w:val="0"/>
        <w:numPr>
          <w:ilvl w:val="0"/>
          <w:numId w:val="1"/>
        </w:numPr>
        <w:ind w:firstLineChars="0"/>
        <w:rPr>
          <w:rFonts w:ascii="宋体" w:hAnsi="宋体" w:cs="宋体"/>
          <w:bCs/>
          <w:spacing w:val="-9"/>
        </w:rPr>
      </w:pPr>
      <w:r>
        <w:rPr>
          <w:rFonts w:ascii="宋体" w:hAnsi="宋体" w:cs="宋体" w:hint="eastAsia"/>
          <w:bCs/>
          <w:spacing w:val="-9"/>
        </w:rPr>
        <w:t>估价对象区位图</w:t>
      </w:r>
      <w:r w:rsidR="00594A8A">
        <w:rPr>
          <w:rFonts w:ascii="宋体" w:hAnsi="宋体" w:cs="宋体" w:hint="eastAsia"/>
          <w:bCs/>
          <w:spacing w:val="-9"/>
        </w:rPr>
        <w:t>、宗地卫星图</w:t>
      </w:r>
    </w:p>
    <w:p w:rsidR="00391934" w:rsidRDefault="00BC0103" w:rsidP="00DB15B1">
      <w:pPr>
        <w:pStyle w:val="af2"/>
        <w:widowControl w:val="0"/>
        <w:numPr>
          <w:ilvl w:val="0"/>
          <w:numId w:val="1"/>
        </w:numPr>
        <w:ind w:firstLineChars="0"/>
        <w:rPr>
          <w:rFonts w:ascii="宋体" w:hAnsi="宋体" w:cs="宋体"/>
          <w:bCs/>
          <w:spacing w:val="-9"/>
        </w:rPr>
      </w:pPr>
      <w:r>
        <w:rPr>
          <w:rFonts w:ascii="宋体" w:hAnsi="宋体" w:cs="宋体" w:hint="eastAsia"/>
          <w:bCs/>
          <w:spacing w:val="-9"/>
        </w:rPr>
        <w:t>估价对象</w:t>
      </w:r>
      <w:r w:rsidR="00C36514">
        <w:rPr>
          <w:rFonts w:ascii="宋体" w:hAnsi="宋体" w:cs="宋体" w:hint="eastAsia"/>
          <w:bCs/>
          <w:spacing w:val="-9"/>
        </w:rPr>
        <w:t>现场</w:t>
      </w:r>
      <w:r>
        <w:rPr>
          <w:rFonts w:ascii="宋体" w:hAnsi="宋体" w:cs="宋体" w:hint="eastAsia"/>
          <w:bCs/>
          <w:spacing w:val="-9"/>
        </w:rPr>
        <w:t>部分照片</w:t>
      </w:r>
    </w:p>
    <w:p w:rsidR="00391934" w:rsidRDefault="00BC0103" w:rsidP="00DB15B1">
      <w:pPr>
        <w:pStyle w:val="af2"/>
        <w:widowControl w:val="0"/>
        <w:numPr>
          <w:ilvl w:val="0"/>
          <w:numId w:val="1"/>
        </w:numPr>
        <w:ind w:firstLineChars="0"/>
        <w:rPr>
          <w:rFonts w:ascii="宋体" w:hAnsi="宋体" w:cs="宋体"/>
          <w:bCs/>
          <w:spacing w:val="-9"/>
        </w:rPr>
      </w:pPr>
      <w:r>
        <w:rPr>
          <w:rFonts w:ascii="宋体" w:hAnsi="宋体" w:cs="宋体" w:hint="eastAsia"/>
          <w:bCs/>
          <w:spacing w:val="-9"/>
        </w:rPr>
        <w:t>注册房地产估价师估价资格证书复印件</w:t>
      </w:r>
    </w:p>
    <w:p w:rsidR="00391934" w:rsidRDefault="00BC0103" w:rsidP="00DB15B1">
      <w:pPr>
        <w:pStyle w:val="af2"/>
        <w:widowControl w:val="0"/>
        <w:numPr>
          <w:ilvl w:val="0"/>
          <w:numId w:val="1"/>
        </w:numPr>
        <w:ind w:firstLineChars="0"/>
        <w:rPr>
          <w:rFonts w:ascii="宋体" w:hAnsi="宋体" w:cs="宋体"/>
          <w:bCs/>
          <w:spacing w:val="-9"/>
        </w:rPr>
      </w:pPr>
      <w:r>
        <w:rPr>
          <w:rFonts w:ascii="宋体" w:hAnsi="宋体" w:cs="宋体" w:hint="eastAsia"/>
          <w:bCs/>
          <w:spacing w:val="-9"/>
        </w:rPr>
        <w:t>房地产估价机构营业执照和估价资质证书复印件</w:t>
      </w:r>
    </w:p>
    <w:p w:rsidR="00E66869" w:rsidRDefault="00E66869" w:rsidP="007F1962">
      <w:pPr>
        <w:pStyle w:val="a6"/>
        <w:widowControl w:val="0"/>
        <w:adjustRightInd w:val="0"/>
        <w:snapToGrid w:val="0"/>
        <w:spacing w:beforeLines="50" w:line="324" w:lineRule="auto"/>
        <w:ind w:left="0" w:firstLineChars="196" w:firstLine="830"/>
        <w:jc w:val="center"/>
        <w:outlineLvl w:val="0"/>
        <w:rPr>
          <w:rFonts w:ascii="宋体" w:hAnsi="宋体" w:cs="宋体"/>
          <w:b/>
          <w:bCs/>
          <w:spacing w:val="-9"/>
          <w:sz w:val="44"/>
          <w:szCs w:val="44"/>
        </w:rPr>
      </w:pPr>
    </w:p>
    <w:p w:rsidR="00F95EDB" w:rsidRDefault="00F95EDB" w:rsidP="007F1962">
      <w:pPr>
        <w:pStyle w:val="a6"/>
        <w:widowControl w:val="0"/>
        <w:adjustRightInd w:val="0"/>
        <w:snapToGrid w:val="0"/>
        <w:spacing w:beforeLines="50" w:line="324" w:lineRule="auto"/>
        <w:ind w:left="0" w:firstLineChars="196" w:firstLine="830"/>
        <w:jc w:val="center"/>
        <w:outlineLvl w:val="0"/>
        <w:rPr>
          <w:rFonts w:ascii="宋体" w:hAnsi="宋体" w:cs="宋体"/>
          <w:b/>
          <w:bCs/>
          <w:spacing w:val="-9"/>
          <w:sz w:val="44"/>
          <w:szCs w:val="44"/>
        </w:rPr>
      </w:pPr>
    </w:p>
    <w:p w:rsidR="00E36667" w:rsidRDefault="00E36667" w:rsidP="007F1962">
      <w:pPr>
        <w:pStyle w:val="a6"/>
        <w:widowControl w:val="0"/>
        <w:adjustRightInd w:val="0"/>
        <w:snapToGrid w:val="0"/>
        <w:spacing w:beforeLines="50" w:line="324" w:lineRule="auto"/>
        <w:ind w:left="0" w:firstLineChars="196" w:firstLine="830"/>
        <w:jc w:val="center"/>
        <w:outlineLvl w:val="0"/>
        <w:rPr>
          <w:rFonts w:ascii="宋体" w:hAnsi="宋体" w:cs="宋体"/>
          <w:b/>
          <w:bCs/>
          <w:spacing w:val="-9"/>
          <w:sz w:val="44"/>
          <w:szCs w:val="44"/>
        </w:rPr>
      </w:pPr>
    </w:p>
    <w:p w:rsidR="00391934" w:rsidRDefault="00BC0103" w:rsidP="007F1962">
      <w:pPr>
        <w:pStyle w:val="a6"/>
        <w:widowControl w:val="0"/>
        <w:adjustRightInd w:val="0"/>
        <w:snapToGrid w:val="0"/>
        <w:spacing w:beforeLines="50" w:line="324" w:lineRule="auto"/>
        <w:ind w:left="0" w:firstLineChars="196" w:firstLine="830"/>
        <w:jc w:val="center"/>
        <w:outlineLvl w:val="0"/>
        <w:rPr>
          <w:rFonts w:ascii="宋体" w:hAnsi="宋体" w:cs="宋体"/>
          <w:b/>
          <w:bCs/>
          <w:spacing w:val="-9"/>
          <w:sz w:val="44"/>
          <w:szCs w:val="44"/>
        </w:rPr>
      </w:pPr>
      <w:bookmarkStart w:id="3" w:name="_Toc83637838"/>
      <w:r>
        <w:rPr>
          <w:rFonts w:ascii="宋体" w:hAnsi="宋体" w:cs="宋体" w:hint="eastAsia"/>
          <w:b/>
          <w:bCs/>
          <w:spacing w:val="-9"/>
          <w:sz w:val="44"/>
          <w:szCs w:val="44"/>
        </w:rPr>
        <w:lastRenderedPageBreak/>
        <w:t>估价师声明</w:t>
      </w:r>
      <w:bookmarkEnd w:id="3"/>
    </w:p>
    <w:p w:rsidR="00391934" w:rsidRDefault="00BC0103" w:rsidP="00DB15B1">
      <w:pPr>
        <w:spacing w:line="560" w:lineRule="exact"/>
        <w:ind w:firstLineChars="200" w:firstLine="562"/>
        <w:rPr>
          <w:rFonts w:ascii="宋体" w:hAnsi="宋体" w:cs="宋体"/>
          <w:spacing w:val="-9"/>
          <w:sz w:val="28"/>
          <w:szCs w:val="28"/>
        </w:rPr>
      </w:pPr>
      <w:r>
        <w:rPr>
          <w:rFonts w:ascii="宋体" w:hAnsi="宋体" w:cs="宋体" w:hint="eastAsia"/>
          <w:b/>
          <w:sz w:val="28"/>
          <w:szCs w:val="28"/>
        </w:rPr>
        <w:t>郑重声明</w:t>
      </w:r>
      <w:r>
        <w:rPr>
          <w:rFonts w:ascii="宋体" w:hAnsi="宋体" w:cs="宋体"/>
          <w:b/>
          <w:sz w:val="28"/>
          <w:szCs w:val="28"/>
        </w:rPr>
        <w:t>:</w:t>
      </w:r>
    </w:p>
    <w:p w:rsidR="00391934" w:rsidRDefault="00BC0103" w:rsidP="00DB15B1">
      <w:pPr>
        <w:spacing w:line="560" w:lineRule="exact"/>
        <w:ind w:firstLineChars="200" w:firstLine="524"/>
        <w:rPr>
          <w:rFonts w:ascii="宋体" w:cs="Times New Roman"/>
          <w:spacing w:val="-9"/>
          <w:sz w:val="28"/>
          <w:szCs w:val="28"/>
        </w:rPr>
      </w:pPr>
      <w:r>
        <w:rPr>
          <w:rFonts w:ascii="宋体" w:hAnsi="宋体" w:cs="宋体"/>
          <w:spacing w:val="-9"/>
          <w:sz w:val="28"/>
          <w:szCs w:val="28"/>
        </w:rPr>
        <w:t>1</w:t>
      </w:r>
      <w:r>
        <w:rPr>
          <w:rFonts w:ascii="宋体" w:hAnsi="宋体" w:cs="宋体" w:hint="eastAsia"/>
          <w:spacing w:val="-9"/>
          <w:sz w:val="28"/>
          <w:szCs w:val="28"/>
        </w:rPr>
        <w:t>、注册房地产估价师在估价报告中陈述的事实是真实的和准确的，没有虚假记载、误导性陈述和重大遗漏。</w:t>
      </w:r>
    </w:p>
    <w:p w:rsidR="00391934" w:rsidRDefault="00BC0103" w:rsidP="00DB15B1">
      <w:pPr>
        <w:spacing w:line="560" w:lineRule="exact"/>
        <w:ind w:firstLineChars="200" w:firstLine="524"/>
        <w:rPr>
          <w:rFonts w:ascii="宋体" w:cs="Times New Roman"/>
          <w:spacing w:val="-9"/>
          <w:sz w:val="28"/>
          <w:szCs w:val="28"/>
        </w:rPr>
      </w:pPr>
      <w:r>
        <w:rPr>
          <w:rFonts w:ascii="宋体" w:hAnsi="宋体" w:cs="宋体"/>
          <w:spacing w:val="-9"/>
          <w:sz w:val="28"/>
          <w:szCs w:val="28"/>
        </w:rPr>
        <w:t>2</w:t>
      </w:r>
      <w:r>
        <w:rPr>
          <w:rFonts w:ascii="宋体" w:hAnsi="宋体" w:cs="宋体" w:hint="eastAsia"/>
          <w:spacing w:val="-9"/>
          <w:sz w:val="28"/>
          <w:szCs w:val="28"/>
        </w:rPr>
        <w:t>、估价报告中的分析、意见和结论是我们自己独立、客观、公正的专业分析、意见和结论，但受到本估价报告中已说明的假设和限制条件的限制。</w:t>
      </w:r>
    </w:p>
    <w:p w:rsidR="00391934" w:rsidRDefault="00BC0103" w:rsidP="00DB15B1">
      <w:pPr>
        <w:spacing w:line="560" w:lineRule="exact"/>
        <w:ind w:firstLineChars="200" w:firstLine="524"/>
        <w:rPr>
          <w:rFonts w:ascii="宋体" w:hAnsi="宋体" w:cs="宋体"/>
          <w:spacing w:val="-9"/>
          <w:sz w:val="28"/>
          <w:szCs w:val="28"/>
        </w:rPr>
      </w:pPr>
      <w:r>
        <w:rPr>
          <w:rFonts w:ascii="宋体" w:hAnsi="宋体" w:cs="宋体"/>
          <w:spacing w:val="-9"/>
          <w:sz w:val="28"/>
          <w:szCs w:val="28"/>
        </w:rPr>
        <w:t>3</w:t>
      </w:r>
      <w:r>
        <w:rPr>
          <w:rFonts w:ascii="宋体" w:hAnsi="宋体" w:cs="宋体" w:hint="eastAsia"/>
          <w:spacing w:val="-9"/>
          <w:sz w:val="28"/>
          <w:szCs w:val="28"/>
        </w:rPr>
        <w:t>、注册房地产估价师与本估价报告中的估价对象没有现实或潜在的利益，与估价委托人及估价利害关系人没有利害关系。我们对本估价报告中的估价对象、估价委托人及估价利害关系人没有偏见。</w:t>
      </w:r>
    </w:p>
    <w:p w:rsidR="00391934" w:rsidRDefault="00BC0103" w:rsidP="00DB15B1">
      <w:pPr>
        <w:spacing w:line="560" w:lineRule="exact"/>
        <w:ind w:firstLineChars="200" w:firstLine="524"/>
        <w:rPr>
          <w:rFonts w:ascii="宋体" w:cs="Times New Roman"/>
          <w:spacing w:val="-9"/>
          <w:sz w:val="28"/>
          <w:szCs w:val="28"/>
        </w:rPr>
      </w:pPr>
      <w:r>
        <w:rPr>
          <w:rFonts w:ascii="宋体" w:hAnsi="宋体" w:cs="宋体" w:hint="eastAsia"/>
          <w:spacing w:val="-9"/>
          <w:sz w:val="28"/>
          <w:szCs w:val="28"/>
        </w:rPr>
        <w:t>4、注册房地产估价师是按照中华人民共和国国家标准《房地产估价规范》【GB/T 50291-2015】、《房地产估价基本术语标准》【GB/T 50899-2013】等标准规范，进行分析、整理，形成意见和结论，撰写本估价报告。</w:t>
      </w:r>
    </w:p>
    <w:p w:rsidR="00391934" w:rsidRDefault="00BC0103" w:rsidP="00DB15B1">
      <w:pPr>
        <w:spacing w:line="560" w:lineRule="exact"/>
        <w:ind w:firstLineChars="200" w:firstLine="524"/>
        <w:rPr>
          <w:rFonts w:ascii="宋体" w:hAnsi="宋体" w:cs="宋体"/>
          <w:spacing w:val="-9"/>
          <w:sz w:val="28"/>
          <w:szCs w:val="28"/>
        </w:rPr>
      </w:pPr>
      <w:r>
        <w:rPr>
          <w:rFonts w:ascii="宋体" w:hAnsi="宋体" w:cs="宋体" w:hint="eastAsia"/>
          <w:spacing w:val="-9"/>
          <w:sz w:val="28"/>
          <w:szCs w:val="28"/>
        </w:rPr>
        <w:t>5、</w:t>
      </w:r>
      <w:r w:rsidR="00AD2EB0">
        <w:rPr>
          <w:rFonts w:ascii="宋体" w:hAnsi="宋体" w:cs="宋体" w:hint="eastAsia"/>
          <w:spacing w:val="-9"/>
          <w:sz w:val="28"/>
          <w:szCs w:val="28"/>
        </w:rPr>
        <w:t>估价对象藏尚墅1-2号室内动产（家具）的价值评估由云南松山资产评估有限公司协助完成，</w:t>
      </w:r>
      <w:r w:rsidR="00712CE4">
        <w:rPr>
          <w:rFonts w:ascii="宋体" w:hAnsi="宋体" w:cs="宋体" w:hint="eastAsia"/>
          <w:spacing w:val="-9"/>
          <w:sz w:val="28"/>
          <w:szCs w:val="28"/>
        </w:rPr>
        <w:t>该价值仅为委托人处理案件提供参考依据，不作为资产成交的价格保证</w:t>
      </w:r>
      <w:r>
        <w:rPr>
          <w:rFonts w:ascii="宋体" w:hAnsi="宋体" w:cs="宋体" w:hint="eastAsia"/>
          <w:spacing w:val="-9"/>
          <w:sz w:val="28"/>
          <w:szCs w:val="28"/>
        </w:rPr>
        <w:t>。</w:t>
      </w:r>
    </w:p>
    <w:p w:rsidR="00391934" w:rsidRDefault="00BC0103" w:rsidP="00DB15B1">
      <w:pPr>
        <w:spacing w:line="560" w:lineRule="exact"/>
        <w:ind w:firstLineChars="200" w:firstLine="524"/>
        <w:rPr>
          <w:rFonts w:ascii="宋体" w:hAnsi="宋体" w:cs="宋体"/>
          <w:spacing w:val="-9"/>
          <w:sz w:val="28"/>
          <w:szCs w:val="28"/>
        </w:rPr>
      </w:pPr>
      <w:r>
        <w:rPr>
          <w:rFonts w:ascii="宋体" w:hAnsi="宋体" w:cs="宋体" w:hint="eastAsia"/>
          <w:spacing w:val="-9"/>
          <w:sz w:val="28"/>
          <w:szCs w:val="28"/>
        </w:rPr>
        <w:t>6、注册房地产估价师保守在执业中知悉的国家秘密商业秘密、个人隐私，妥善保管委托人提供的资料。</w:t>
      </w:r>
    </w:p>
    <w:p w:rsidR="00391934" w:rsidRDefault="00391934" w:rsidP="007F1962">
      <w:pPr>
        <w:pStyle w:val="a6"/>
        <w:widowControl w:val="0"/>
        <w:adjustRightInd w:val="0"/>
        <w:snapToGrid w:val="0"/>
        <w:spacing w:beforeLines="50"/>
        <w:ind w:left="0" w:firstLineChars="196" w:firstLine="830"/>
        <w:jc w:val="center"/>
        <w:outlineLvl w:val="0"/>
        <w:rPr>
          <w:rFonts w:ascii="宋体" w:hAnsi="宋体" w:cs="宋体"/>
          <w:b/>
          <w:bCs/>
          <w:spacing w:val="-9"/>
          <w:sz w:val="44"/>
          <w:szCs w:val="44"/>
        </w:rPr>
      </w:pPr>
    </w:p>
    <w:p w:rsidR="00391934" w:rsidRDefault="00391934" w:rsidP="007F1962">
      <w:pPr>
        <w:pStyle w:val="a6"/>
        <w:widowControl w:val="0"/>
        <w:adjustRightInd w:val="0"/>
        <w:snapToGrid w:val="0"/>
        <w:spacing w:beforeLines="50"/>
        <w:ind w:left="0" w:firstLineChars="196" w:firstLine="830"/>
        <w:jc w:val="center"/>
        <w:outlineLvl w:val="0"/>
        <w:rPr>
          <w:rFonts w:ascii="宋体" w:hAnsi="宋体" w:cs="宋体"/>
          <w:b/>
          <w:bCs/>
          <w:spacing w:val="-9"/>
          <w:sz w:val="44"/>
          <w:szCs w:val="44"/>
        </w:rPr>
      </w:pPr>
    </w:p>
    <w:p w:rsidR="00391934" w:rsidRDefault="00391934" w:rsidP="007F1962">
      <w:pPr>
        <w:pStyle w:val="a6"/>
        <w:widowControl w:val="0"/>
        <w:adjustRightInd w:val="0"/>
        <w:snapToGrid w:val="0"/>
        <w:spacing w:beforeLines="50"/>
        <w:ind w:left="0" w:firstLineChars="196" w:firstLine="830"/>
        <w:jc w:val="center"/>
        <w:outlineLvl w:val="0"/>
        <w:rPr>
          <w:rFonts w:ascii="宋体" w:hAnsi="宋体" w:cs="宋体"/>
          <w:b/>
          <w:bCs/>
          <w:spacing w:val="-9"/>
          <w:sz w:val="44"/>
          <w:szCs w:val="44"/>
        </w:rPr>
      </w:pPr>
    </w:p>
    <w:p w:rsidR="00391934" w:rsidRDefault="00391934" w:rsidP="007F1962">
      <w:pPr>
        <w:pStyle w:val="a6"/>
        <w:widowControl w:val="0"/>
        <w:adjustRightInd w:val="0"/>
        <w:snapToGrid w:val="0"/>
        <w:spacing w:beforeLines="50"/>
        <w:ind w:left="0" w:firstLineChars="196" w:firstLine="830"/>
        <w:jc w:val="center"/>
        <w:outlineLvl w:val="0"/>
        <w:rPr>
          <w:rFonts w:ascii="宋体" w:hAnsi="宋体" w:cs="宋体"/>
          <w:b/>
          <w:bCs/>
          <w:spacing w:val="-9"/>
          <w:sz w:val="44"/>
          <w:szCs w:val="44"/>
        </w:rPr>
      </w:pPr>
    </w:p>
    <w:p w:rsidR="00391934" w:rsidRDefault="00391934" w:rsidP="007F1962">
      <w:pPr>
        <w:pStyle w:val="a6"/>
        <w:widowControl w:val="0"/>
        <w:adjustRightInd w:val="0"/>
        <w:snapToGrid w:val="0"/>
        <w:spacing w:beforeLines="50"/>
        <w:ind w:left="0" w:firstLineChars="196" w:firstLine="830"/>
        <w:jc w:val="center"/>
        <w:outlineLvl w:val="0"/>
        <w:rPr>
          <w:rFonts w:ascii="宋体" w:hAnsi="宋体" w:cs="宋体"/>
          <w:b/>
          <w:bCs/>
          <w:spacing w:val="-9"/>
          <w:sz w:val="44"/>
          <w:szCs w:val="44"/>
        </w:rPr>
      </w:pPr>
    </w:p>
    <w:p w:rsidR="002D0A2D" w:rsidRDefault="002D0A2D" w:rsidP="007F1962">
      <w:pPr>
        <w:pStyle w:val="a6"/>
        <w:widowControl w:val="0"/>
        <w:adjustRightInd w:val="0"/>
        <w:snapToGrid w:val="0"/>
        <w:spacing w:beforeLines="50"/>
        <w:ind w:left="0" w:firstLineChars="196" w:firstLine="830"/>
        <w:jc w:val="center"/>
        <w:outlineLvl w:val="0"/>
        <w:rPr>
          <w:rFonts w:ascii="宋体" w:hAnsi="宋体" w:cs="宋体"/>
          <w:b/>
          <w:bCs/>
          <w:spacing w:val="-9"/>
          <w:sz w:val="44"/>
          <w:szCs w:val="44"/>
        </w:rPr>
      </w:pPr>
    </w:p>
    <w:p w:rsidR="00391934" w:rsidRDefault="00BC0103" w:rsidP="007F1962">
      <w:pPr>
        <w:pStyle w:val="a6"/>
        <w:widowControl w:val="0"/>
        <w:adjustRightInd w:val="0"/>
        <w:snapToGrid w:val="0"/>
        <w:spacing w:beforeLines="50"/>
        <w:ind w:left="0" w:firstLineChars="196" w:firstLine="830"/>
        <w:jc w:val="center"/>
        <w:outlineLvl w:val="0"/>
        <w:rPr>
          <w:rFonts w:ascii="宋体" w:hAnsi="宋体" w:cs="宋体"/>
          <w:b/>
          <w:bCs/>
          <w:spacing w:val="-9"/>
          <w:sz w:val="44"/>
          <w:szCs w:val="44"/>
        </w:rPr>
      </w:pPr>
      <w:bookmarkStart w:id="4" w:name="_Toc83637839"/>
      <w:r>
        <w:rPr>
          <w:rFonts w:ascii="宋体" w:hAnsi="宋体" w:cs="宋体" w:hint="eastAsia"/>
          <w:b/>
          <w:bCs/>
          <w:spacing w:val="-9"/>
          <w:sz w:val="44"/>
          <w:szCs w:val="44"/>
        </w:rPr>
        <w:lastRenderedPageBreak/>
        <w:t>估价假设和限制条件</w:t>
      </w:r>
      <w:bookmarkEnd w:id="4"/>
    </w:p>
    <w:p w:rsidR="00391934" w:rsidRDefault="00BC0103" w:rsidP="007F1962">
      <w:pPr>
        <w:pStyle w:val="a6"/>
        <w:widowControl w:val="0"/>
        <w:adjustRightInd w:val="0"/>
        <w:snapToGrid w:val="0"/>
        <w:spacing w:beforeLines="50"/>
        <w:ind w:left="0" w:firstLineChars="196" w:firstLine="551"/>
        <w:jc w:val="both"/>
        <w:rPr>
          <w:rFonts w:ascii="宋体" w:hAnsi="宋体" w:cs="宋体"/>
          <w:b/>
          <w:bCs/>
          <w:sz w:val="28"/>
          <w:szCs w:val="28"/>
        </w:rPr>
      </w:pPr>
      <w:r>
        <w:rPr>
          <w:rFonts w:ascii="宋体" w:hAnsi="宋体" w:cs="宋体" w:hint="eastAsia"/>
          <w:b/>
          <w:bCs/>
          <w:sz w:val="28"/>
          <w:szCs w:val="28"/>
        </w:rPr>
        <w:t>一、一般假设</w:t>
      </w:r>
    </w:p>
    <w:p w:rsidR="00391934" w:rsidRDefault="00BC0103" w:rsidP="001241B2">
      <w:pPr>
        <w:spacing w:line="560" w:lineRule="exact"/>
        <w:ind w:firstLineChars="200" w:firstLine="524"/>
        <w:rPr>
          <w:rFonts w:ascii="宋体" w:hAnsi="宋体" w:cs="宋体"/>
          <w:spacing w:val="-9"/>
          <w:sz w:val="28"/>
          <w:szCs w:val="28"/>
        </w:rPr>
      </w:pPr>
      <w:r>
        <w:rPr>
          <w:rFonts w:ascii="宋体" w:hAnsi="宋体" w:cs="宋体" w:hint="eastAsia"/>
          <w:spacing w:val="-9"/>
          <w:sz w:val="28"/>
          <w:szCs w:val="28"/>
        </w:rPr>
        <w:t>（一）、</w:t>
      </w:r>
      <w:r w:rsidR="00737950">
        <w:rPr>
          <w:rFonts w:ascii="宋体" w:hAnsi="宋体" w:cs="宋体" w:hint="eastAsia"/>
          <w:spacing w:val="-9"/>
          <w:sz w:val="28"/>
          <w:szCs w:val="28"/>
        </w:rPr>
        <w:t>估价对象所在藏尚墅小区，因项目尚未竣工验收，目前尚不能办理不动产权登记，</w:t>
      </w:r>
      <w:r w:rsidR="00171A3E">
        <w:rPr>
          <w:rFonts w:ascii="宋体" w:hAnsi="宋体" w:cs="宋体" w:hint="eastAsia"/>
          <w:spacing w:val="-9"/>
          <w:sz w:val="28"/>
          <w:szCs w:val="28"/>
        </w:rPr>
        <w:t>注册房地产估价师在测算过程中已对</w:t>
      </w:r>
      <w:r w:rsidR="001241B2">
        <w:rPr>
          <w:rFonts w:ascii="宋体" w:hAnsi="宋体" w:cs="宋体" w:hint="eastAsia"/>
          <w:spacing w:val="-9"/>
          <w:sz w:val="28"/>
          <w:szCs w:val="28"/>
        </w:rPr>
        <w:t>权益状况缺陷导致的房地产价格减损进行充分考虑。</w:t>
      </w:r>
      <w:r w:rsidR="00E4376D">
        <w:rPr>
          <w:rFonts w:ascii="宋体" w:hAnsi="宋体" w:cs="宋体" w:hint="eastAsia"/>
          <w:spacing w:val="-9"/>
          <w:sz w:val="28"/>
          <w:szCs w:val="28"/>
        </w:rPr>
        <w:t>本报告以假设</w:t>
      </w:r>
      <w:r>
        <w:rPr>
          <w:rFonts w:ascii="宋体" w:hAnsi="宋体" w:cs="宋体" w:hint="eastAsia"/>
          <w:spacing w:val="-9"/>
          <w:sz w:val="28"/>
          <w:szCs w:val="28"/>
        </w:rPr>
        <w:t>估价对象产权明晰、手续齐全，可在公开市场上自由转让</w:t>
      </w:r>
      <w:r w:rsidR="00E4376D">
        <w:rPr>
          <w:rFonts w:ascii="宋体" w:hAnsi="宋体" w:cs="宋体" w:hint="eastAsia"/>
          <w:spacing w:val="-9"/>
          <w:sz w:val="28"/>
          <w:szCs w:val="28"/>
        </w:rPr>
        <w:t>为前提</w:t>
      </w:r>
      <w:r>
        <w:rPr>
          <w:rFonts w:ascii="宋体" w:hAnsi="宋体" w:cs="宋体" w:hint="eastAsia"/>
          <w:spacing w:val="-9"/>
          <w:sz w:val="28"/>
          <w:szCs w:val="28"/>
        </w:rPr>
        <w:t>。</w:t>
      </w:r>
    </w:p>
    <w:p w:rsidR="00391934" w:rsidRDefault="00BC0103" w:rsidP="00DB15B1">
      <w:pPr>
        <w:spacing w:line="560" w:lineRule="exact"/>
        <w:ind w:firstLineChars="200" w:firstLine="524"/>
        <w:rPr>
          <w:rFonts w:ascii="宋体" w:hAnsi="宋体" w:cs="宋体"/>
          <w:spacing w:val="-9"/>
          <w:sz w:val="28"/>
          <w:szCs w:val="28"/>
        </w:rPr>
      </w:pPr>
      <w:r>
        <w:rPr>
          <w:rFonts w:ascii="宋体" w:hAnsi="宋体" w:cs="宋体" w:hint="eastAsia"/>
          <w:spacing w:val="-9"/>
          <w:sz w:val="28"/>
          <w:szCs w:val="28"/>
        </w:rPr>
        <w:t>（二）、委托人提供</w:t>
      </w:r>
      <w:r w:rsidR="00FA2095">
        <w:rPr>
          <w:rFonts w:ascii="宋体" w:hAnsi="宋体" w:cs="宋体" w:hint="eastAsia"/>
          <w:spacing w:val="-9"/>
          <w:sz w:val="28"/>
          <w:szCs w:val="28"/>
        </w:rPr>
        <w:t>了</w:t>
      </w:r>
      <w:r>
        <w:rPr>
          <w:rFonts w:ascii="宋体" w:hAnsi="宋体" w:cs="宋体" w:hint="eastAsia"/>
          <w:spacing w:val="-9"/>
          <w:sz w:val="28"/>
          <w:szCs w:val="28"/>
        </w:rPr>
        <w:t>“</w:t>
      </w:r>
      <w:r w:rsidR="00797C58">
        <w:rPr>
          <w:rFonts w:ascii="宋体" w:hAnsi="宋体" w:cs="宋体" w:hint="eastAsia"/>
          <w:spacing w:val="-9"/>
          <w:sz w:val="28"/>
          <w:szCs w:val="28"/>
        </w:rPr>
        <w:t>云南省</w:t>
      </w:r>
      <w:r w:rsidR="00B455BC">
        <w:rPr>
          <w:rFonts w:ascii="宋体" w:hAnsi="宋体" w:cs="宋体" w:hint="eastAsia"/>
          <w:spacing w:val="-9"/>
          <w:sz w:val="28"/>
          <w:szCs w:val="28"/>
        </w:rPr>
        <w:t>云南省迪庆藏族自治州中级人民法院</w:t>
      </w:r>
      <w:r w:rsidR="00797C58">
        <w:rPr>
          <w:rFonts w:ascii="宋体" w:hAnsi="宋体" w:cs="宋体" w:hint="eastAsia"/>
          <w:spacing w:val="-9"/>
          <w:sz w:val="28"/>
          <w:szCs w:val="28"/>
        </w:rPr>
        <w:t>司法评估</w:t>
      </w:r>
      <w:r>
        <w:rPr>
          <w:rFonts w:ascii="宋体" w:hAnsi="宋体" w:cs="宋体" w:hint="eastAsia"/>
          <w:spacing w:val="-9"/>
          <w:sz w:val="28"/>
          <w:szCs w:val="28"/>
        </w:rPr>
        <w:t>委托书”原件</w:t>
      </w:r>
      <w:r w:rsidR="00390E83">
        <w:rPr>
          <w:rFonts w:ascii="宋体" w:hAnsi="宋体" w:cs="宋体" w:hint="eastAsia"/>
          <w:spacing w:val="-9"/>
          <w:sz w:val="28"/>
          <w:szCs w:val="28"/>
        </w:rPr>
        <w:t>、</w:t>
      </w:r>
      <w:r w:rsidR="00823DE9">
        <w:rPr>
          <w:rFonts w:ascii="宋体" w:hAnsi="宋体" w:cs="宋体" w:hint="eastAsia"/>
          <w:spacing w:val="-9"/>
          <w:sz w:val="28"/>
          <w:szCs w:val="28"/>
        </w:rPr>
        <w:t>委托评估房地产</w:t>
      </w:r>
      <w:r w:rsidR="00823DE9">
        <w:rPr>
          <w:rFonts w:ascii="宋体" w:hAnsi="宋体" w:cs="宋体" w:hint="eastAsia"/>
          <w:bCs/>
          <w:spacing w:val="-9"/>
          <w:sz w:val="28"/>
          <w:szCs w:val="28"/>
        </w:rPr>
        <w:t>清单</w:t>
      </w:r>
      <w:r>
        <w:rPr>
          <w:rFonts w:ascii="宋体" w:hAnsi="宋体" w:cs="宋体" w:hint="eastAsia"/>
          <w:bCs/>
          <w:spacing w:val="-9"/>
          <w:sz w:val="28"/>
          <w:szCs w:val="28"/>
        </w:rPr>
        <w:t>复印件</w:t>
      </w:r>
      <w:r w:rsidR="0040473C">
        <w:rPr>
          <w:rFonts w:ascii="宋体" w:hAnsi="宋体" w:cs="宋体" w:hint="eastAsia"/>
          <w:bCs/>
          <w:spacing w:val="-9"/>
          <w:sz w:val="28"/>
          <w:szCs w:val="28"/>
        </w:rPr>
        <w:t>以及藏尚墅小区总平面布置图复印件</w:t>
      </w:r>
      <w:r w:rsidR="00791702">
        <w:rPr>
          <w:rFonts w:ascii="宋体" w:hAnsi="宋体" w:cs="宋体" w:hint="eastAsia"/>
          <w:bCs/>
          <w:spacing w:val="-9"/>
          <w:sz w:val="28"/>
          <w:szCs w:val="28"/>
        </w:rPr>
        <w:t>等资料</w:t>
      </w:r>
      <w:r w:rsidR="0040473C">
        <w:rPr>
          <w:rFonts w:ascii="宋体" w:hAnsi="宋体" w:cs="宋体" w:hint="eastAsia"/>
          <w:spacing w:val="-9"/>
          <w:sz w:val="28"/>
          <w:szCs w:val="28"/>
        </w:rPr>
        <w:t>；申请人香格里拉市农村信用合作联社</w:t>
      </w:r>
      <w:r w:rsidR="00031CFB">
        <w:rPr>
          <w:rFonts w:ascii="宋体" w:hAnsi="宋体" w:cs="宋体" w:hint="eastAsia"/>
          <w:spacing w:val="-9"/>
          <w:sz w:val="28"/>
          <w:szCs w:val="28"/>
        </w:rPr>
        <w:t>提供了“国有土地使用证”复印件及“他项权证”复印件；</w:t>
      </w:r>
      <w:r w:rsidR="00FA2095">
        <w:rPr>
          <w:rFonts w:ascii="宋体" w:hAnsi="宋体" w:cs="宋体" w:hint="eastAsia"/>
          <w:spacing w:val="-9"/>
          <w:sz w:val="28"/>
          <w:szCs w:val="28"/>
        </w:rPr>
        <w:t>注册房地产估价师</w:t>
      </w:r>
      <w:r w:rsidR="00797C58">
        <w:rPr>
          <w:rFonts w:ascii="宋体" w:hAnsi="宋体" w:cs="宋体" w:hint="eastAsia"/>
          <w:spacing w:val="-9"/>
          <w:sz w:val="28"/>
          <w:szCs w:val="28"/>
        </w:rPr>
        <w:t>前往</w:t>
      </w:r>
      <w:r w:rsidR="00390E83">
        <w:rPr>
          <w:rFonts w:ascii="宋体" w:hAnsi="宋体" w:cs="宋体" w:hint="eastAsia"/>
          <w:spacing w:val="-9"/>
          <w:sz w:val="28"/>
          <w:szCs w:val="28"/>
        </w:rPr>
        <w:t>迪庆州住房和城乡建设局、香格里拉市不动产登记中心</w:t>
      </w:r>
      <w:r w:rsidR="00797C58">
        <w:rPr>
          <w:rFonts w:ascii="宋体" w:hAnsi="宋体" w:cs="宋体" w:hint="eastAsia"/>
          <w:spacing w:val="-9"/>
          <w:sz w:val="28"/>
          <w:szCs w:val="28"/>
        </w:rPr>
        <w:t>对相关权属资料进行了查档，</w:t>
      </w:r>
      <w:r w:rsidR="000C67EC">
        <w:rPr>
          <w:rFonts w:ascii="宋体" w:hAnsi="宋体" w:cs="宋体" w:hint="eastAsia"/>
          <w:spacing w:val="-9"/>
          <w:sz w:val="28"/>
          <w:szCs w:val="28"/>
        </w:rPr>
        <w:t>并取得“土地归户卡、土地登记卡”复印件及“商品房买卖合同登记备案表”复印件</w:t>
      </w:r>
      <w:r w:rsidR="006A5DCE">
        <w:rPr>
          <w:rFonts w:ascii="宋体" w:hAnsi="宋体" w:cs="宋体" w:hint="eastAsia"/>
          <w:spacing w:val="-9"/>
          <w:sz w:val="28"/>
          <w:szCs w:val="28"/>
        </w:rPr>
        <w:t>。</w:t>
      </w:r>
      <w:r w:rsidR="00E1200D">
        <w:rPr>
          <w:rFonts w:ascii="宋体" w:hAnsi="宋体" w:cs="宋体" w:hint="eastAsia"/>
          <w:spacing w:val="-9"/>
          <w:sz w:val="28"/>
          <w:szCs w:val="28"/>
        </w:rPr>
        <w:t>应</w:t>
      </w:r>
      <w:r w:rsidR="006A5DCE">
        <w:rPr>
          <w:rFonts w:ascii="宋体" w:hAnsi="宋体" w:cs="宋体" w:hint="eastAsia"/>
          <w:spacing w:val="-9"/>
          <w:sz w:val="28"/>
          <w:szCs w:val="28"/>
        </w:rPr>
        <w:t>当地</w:t>
      </w:r>
      <w:r w:rsidR="00E1200D">
        <w:rPr>
          <w:rFonts w:ascii="宋体" w:hAnsi="宋体" w:cs="宋体" w:hint="eastAsia"/>
          <w:spacing w:val="-9"/>
          <w:sz w:val="28"/>
          <w:szCs w:val="28"/>
        </w:rPr>
        <w:t>产权部门现行政策规定</w:t>
      </w:r>
      <w:r w:rsidR="006A5DCE">
        <w:rPr>
          <w:rFonts w:ascii="宋体" w:hAnsi="宋体" w:cs="宋体" w:hint="eastAsia"/>
          <w:spacing w:val="-9"/>
          <w:sz w:val="28"/>
          <w:szCs w:val="28"/>
        </w:rPr>
        <w:t>，</w:t>
      </w:r>
      <w:r w:rsidR="00E1200D">
        <w:rPr>
          <w:rFonts w:ascii="宋体" w:hAnsi="宋体" w:cs="宋体" w:hint="eastAsia"/>
          <w:spacing w:val="-9"/>
          <w:sz w:val="28"/>
          <w:szCs w:val="28"/>
        </w:rPr>
        <w:t>以上复印件资料未加盖相关部门印章，</w:t>
      </w:r>
      <w:r w:rsidR="00797C58">
        <w:rPr>
          <w:rFonts w:ascii="宋体" w:hAnsi="宋体" w:cs="宋体" w:hint="eastAsia"/>
          <w:spacing w:val="-9"/>
          <w:sz w:val="28"/>
          <w:szCs w:val="28"/>
        </w:rPr>
        <w:t>估价师</w:t>
      </w:r>
      <w:r w:rsidR="00E1200D">
        <w:rPr>
          <w:rFonts w:ascii="宋体" w:hAnsi="宋体" w:cs="宋体" w:hint="eastAsia"/>
          <w:spacing w:val="-9"/>
          <w:sz w:val="28"/>
          <w:szCs w:val="28"/>
        </w:rPr>
        <w:t>已</w:t>
      </w:r>
      <w:r w:rsidR="00797C58">
        <w:rPr>
          <w:rFonts w:ascii="宋体" w:hAnsi="宋体" w:cs="宋体" w:hint="eastAsia"/>
          <w:spacing w:val="-9"/>
          <w:sz w:val="28"/>
          <w:szCs w:val="28"/>
        </w:rPr>
        <w:t>对相关材料进行了必</w:t>
      </w:r>
      <w:r w:rsidR="00FA2095">
        <w:rPr>
          <w:rFonts w:ascii="宋体" w:hAnsi="宋体" w:cs="宋体" w:hint="eastAsia"/>
          <w:spacing w:val="-9"/>
          <w:sz w:val="28"/>
          <w:szCs w:val="28"/>
        </w:rPr>
        <w:t>要的审慎性核查</w:t>
      </w:r>
      <w:r w:rsidR="00797C58">
        <w:rPr>
          <w:rFonts w:ascii="宋体" w:hAnsi="宋体" w:cs="宋体" w:hint="eastAsia"/>
          <w:spacing w:val="-9"/>
          <w:sz w:val="28"/>
          <w:szCs w:val="28"/>
        </w:rPr>
        <w:t>，</w:t>
      </w:r>
      <w:r>
        <w:rPr>
          <w:rFonts w:ascii="宋体" w:hAnsi="宋体" w:cs="宋体" w:hint="eastAsia"/>
          <w:spacing w:val="-9"/>
          <w:sz w:val="28"/>
          <w:szCs w:val="28"/>
        </w:rPr>
        <w:t>在无理由怀疑其合法性、真实性、准确性和完整性的情况下，</w:t>
      </w:r>
      <w:r w:rsidR="0023398E" w:rsidRPr="0023398E">
        <w:rPr>
          <w:rFonts w:ascii="宋体" w:hAnsi="宋体" w:cs="宋体" w:hint="eastAsia"/>
          <w:spacing w:val="-9"/>
          <w:sz w:val="28"/>
          <w:szCs w:val="28"/>
        </w:rPr>
        <w:t>以</w:t>
      </w:r>
      <w:r w:rsidR="00FA2095">
        <w:rPr>
          <w:rFonts w:ascii="宋体" w:hAnsi="宋体" w:cs="宋体" w:hint="eastAsia"/>
          <w:bCs/>
          <w:spacing w:val="-9"/>
          <w:sz w:val="28"/>
          <w:szCs w:val="28"/>
        </w:rPr>
        <w:t>该项目权属状况</w:t>
      </w:r>
      <w:r w:rsidR="0023398E">
        <w:rPr>
          <w:rFonts w:ascii="宋体" w:hAnsi="宋体" w:cs="宋体" w:hint="eastAsia"/>
          <w:bCs/>
          <w:spacing w:val="-9"/>
          <w:sz w:val="28"/>
          <w:szCs w:val="28"/>
        </w:rPr>
        <w:t>准确、完整、</w:t>
      </w:r>
      <w:r w:rsidR="00FA2095">
        <w:rPr>
          <w:rFonts w:ascii="宋体" w:hAnsi="宋体" w:cs="宋体" w:hint="eastAsia"/>
          <w:bCs/>
          <w:spacing w:val="-9"/>
          <w:sz w:val="28"/>
          <w:szCs w:val="28"/>
        </w:rPr>
        <w:t>明晰</w:t>
      </w:r>
      <w:r w:rsidR="0023398E">
        <w:rPr>
          <w:rFonts w:ascii="宋体" w:hAnsi="宋体" w:cs="宋体" w:hint="eastAsia"/>
          <w:bCs/>
          <w:spacing w:val="-9"/>
          <w:sz w:val="28"/>
          <w:szCs w:val="28"/>
        </w:rPr>
        <w:t>为前提</w:t>
      </w:r>
      <w:r w:rsidR="00FA2095">
        <w:rPr>
          <w:rFonts w:ascii="宋体" w:hAnsi="宋体" w:cs="宋体" w:hint="eastAsia"/>
          <w:bCs/>
          <w:spacing w:val="-9"/>
          <w:sz w:val="28"/>
          <w:szCs w:val="28"/>
        </w:rPr>
        <w:t>。</w:t>
      </w:r>
    </w:p>
    <w:p w:rsidR="00391934" w:rsidRDefault="00BC0103" w:rsidP="00DB15B1">
      <w:pPr>
        <w:spacing w:line="560" w:lineRule="exact"/>
        <w:ind w:firstLineChars="200" w:firstLine="524"/>
        <w:rPr>
          <w:rFonts w:ascii="宋体" w:hAnsi="宋体" w:cs="宋体"/>
          <w:spacing w:val="-9"/>
          <w:sz w:val="28"/>
          <w:szCs w:val="28"/>
        </w:rPr>
      </w:pPr>
      <w:r>
        <w:rPr>
          <w:rFonts w:ascii="宋体" w:hAnsi="宋体" w:cs="宋体" w:hint="eastAsia"/>
          <w:spacing w:val="-9"/>
          <w:sz w:val="28"/>
          <w:szCs w:val="28"/>
        </w:rPr>
        <w:t>（三）、注册房地产估价师</w:t>
      </w:r>
      <w:r w:rsidR="00B455BC">
        <w:rPr>
          <w:rFonts w:ascii="宋体" w:hAnsi="宋体" w:cs="宋体" w:hint="eastAsia"/>
          <w:spacing w:val="-9"/>
          <w:sz w:val="28"/>
          <w:szCs w:val="28"/>
        </w:rPr>
        <w:t>王娅萍</w:t>
      </w:r>
      <w:r w:rsidR="00797C58">
        <w:rPr>
          <w:rFonts w:ascii="宋体" w:hAnsi="宋体" w:cs="宋体" w:hint="eastAsia"/>
          <w:spacing w:val="-9"/>
          <w:sz w:val="28"/>
          <w:szCs w:val="28"/>
        </w:rPr>
        <w:t>、</w:t>
      </w:r>
      <w:r>
        <w:rPr>
          <w:rFonts w:ascii="宋体" w:hAnsi="宋体" w:cs="宋体" w:hint="eastAsia"/>
          <w:spacing w:val="-9"/>
          <w:sz w:val="28"/>
          <w:szCs w:val="28"/>
        </w:rPr>
        <w:t>罗开心已于</w:t>
      </w:r>
      <w:r w:rsidR="008746C8">
        <w:rPr>
          <w:rFonts w:ascii="宋体" w:hAnsi="宋体" w:cs="宋体" w:hint="eastAsia"/>
          <w:spacing w:val="-9"/>
          <w:sz w:val="28"/>
          <w:szCs w:val="28"/>
        </w:rPr>
        <w:t>2021年09月08日</w:t>
      </w:r>
      <w:r w:rsidR="00E57B14">
        <w:rPr>
          <w:rFonts w:ascii="宋体" w:hAnsi="宋体" w:cs="宋体" w:hint="eastAsia"/>
          <w:spacing w:val="-9"/>
          <w:sz w:val="28"/>
          <w:szCs w:val="28"/>
        </w:rPr>
        <w:t>在委托方</w:t>
      </w:r>
      <w:r w:rsidR="00612B06">
        <w:rPr>
          <w:rFonts w:ascii="宋体" w:hAnsi="宋体" w:cs="宋体" w:hint="eastAsia"/>
          <w:sz w:val="28"/>
          <w:szCs w:val="28"/>
        </w:rPr>
        <w:t>云南省迪庆藏族自治州中级人民法院</w:t>
      </w:r>
      <w:r w:rsidR="00CD0164">
        <w:rPr>
          <w:rFonts w:ascii="宋体" w:hAnsi="宋体" w:cs="宋体" w:hint="eastAsia"/>
          <w:spacing w:val="-9"/>
          <w:sz w:val="28"/>
          <w:szCs w:val="28"/>
        </w:rPr>
        <w:t>承办人和群、苏学军</w:t>
      </w:r>
      <w:r w:rsidR="00E57B14">
        <w:rPr>
          <w:rFonts w:ascii="宋体" w:hAnsi="宋体" w:cs="宋体" w:hint="eastAsia"/>
          <w:spacing w:val="-9"/>
          <w:sz w:val="28"/>
          <w:szCs w:val="28"/>
        </w:rPr>
        <w:t>及申请人</w:t>
      </w:r>
      <w:r w:rsidR="00612B06">
        <w:rPr>
          <w:rFonts w:ascii="宋体" w:hAnsi="宋体" w:cs="宋体" w:hint="eastAsia"/>
          <w:spacing w:val="-9"/>
          <w:sz w:val="28"/>
          <w:szCs w:val="28"/>
        </w:rPr>
        <w:t>香格里拉市农村信用合作联社工作人员王建光、汪春林</w:t>
      </w:r>
      <w:r w:rsidR="00E57B14">
        <w:rPr>
          <w:rFonts w:ascii="宋体" w:hAnsi="宋体" w:cs="宋体" w:hint="eastAsia"/>
          <w:spacing w:val="-9"/>
          <w:sz w:val="28"/>
          <w:szCs w:val="28"/>
        </w:rPr>
        <w:t>的见证下</w:t>
      </w:r>
      <w:r>
        <w:rPr>
          <w:rFonts w:ascii="宋体" w:hAnsi="宋体" w:cs="宋体" w:hint="eastAsia"/>
          <w:spacing w:val="-9"/>
          <w:sz w:val="28"/>
          <w:szCs w:val="28"/>
        </w:rPr>
        <w:t>对估价对象</w:t>
      </w:r>
      <w:r w:rsidR="00B455BC">
        <w:rPr>
          <w:rFonts w:ascii="宋体" w:hAnsi="宋体" w:cs="宋体" w:hint="eastAsia"/>
          <w:spacing w:val="-9"/>
          <w:sz w:val="28"/>
          <w:szCs w:val="28"/>
        </w:rPr>
        <w:t>香格里拉建塘镇江克村藏尚墅</w:t>
      </w:r>
      <w:r w:rsidR="00612B06">
        <w:rPr>
          <w:rFonts w:ascii="宋体" w:hAnsi="宋体" w:cs="宋体" w:hint="eastAsia"/>
          <w:spacing w:val="-9"/>
          <w:sz w:val="28"/>
          <w:szCs w:val="28"/>
        </w:rPr>
        <w:t>共七套房地产</w:t>
      </w:r>
      <w:r>
        <w:rPr>
          <w:rFonts w:ascii="宋体" w:hAnsi="宋体" w:cs="宋体" w:hint="eastAsia"/>
          <w:spacing w:val="-9"/>
          <w:sz w:val="28"/>
          <w:szCs w:val="28"/>
        </w:rPr>
        <w:t>进行</w:t>
      </w:r>
      <w:r w:rsidR="00791702">
        <w:rPr>
          <w:rFonts w:ascii="宋体" w:hAnsi="宋体" w:cs="宋体" w:hint="eastAsia"/>
          <w:spacing w:val="-9"/>
          <w:sz w:val="28"/>
          <w:szCs w:val="28"/>
        </w:rPr>
        <w:t>了</w:t>
      </w:r>
      <w:r>
        <w:rPr>
          <w:rFonts w:ascii="宋体" w:hAnsi="宋体" w:cs="宋体" w:hint="eastAsia"/>
          <w:spacing w:val="-9"/>
          <w:sz w:val="28"/>
          <w:szCs w:val="28"/>
        </w:rPr>
        <w:t>现场查勘。注册房地产估价师已对房屋安全、环境污染等影响估价对象价值的重大因素给予了关注，在无理由怀疑估价对象存在安全隐患且无相应的专业机构进行鉴定、检测的情况下，假定估价对象能正常安全使用。</w:t>
      </w:r>
    </w:p>
    <w:p w:rsidR="00391934" w:rsidRDefault="00750341" w:rsidP="00DB15B1">
      <w:pPr>
        <w:spacing w:line="560" w:lineRule="exact"/>
        <w:ind w:firstLineChars="200" w:firstLine="524"/>
        <w:rPr>
          <w:rFonts w:ascii="宋体" w:hAnsi="宋体" w:cs="宋体"/>
          <w:spacing w:val="-9"/>
          <w:sz w:val="28"/>
          <w:szCs w:val="28"/>
        </w:rPr>
      </w:pPr>
      <w:r>
        <w:rPr>
          <w:rFonts w:ascii="宋体" w:hAnsi="宋体" w:cs="宋体" w:hint="eastAsia"/>
          <w:spacing w:val="-9"/>
          <w:sz w:val="28"/>
          <w:szCs w:val="28"/>
        </w:rPr>
        <w:t>（</w:t>
      </w:r>
      <w:r w:rsidR="00EF1078">
        <w:rPr>
          <w:rFonts w:ascii="宋体" w:hAnsi="宋体" w:cs="宋体" w:hint="eastAsia"/>
          <w:spacing w:val="-9"/>
          <w:sz w:val="28"/>
          <w:szCs w:val="28"/>
        </w:rPr>
        <w:t>四</w:t>
      </w:r>
      <w:r>
        <w:rPr>
          <w:rFonts w:ascii="宋体" w:hAnsi="宋体" w:cs="宋体" w:hint="eastAsia"/>
          <w:spacing w:val="-9"/>
          <w:sz w:val="28"/>
          <w:szCs w:val="28"/>
        </w:rPr>
        <w:t>）、估价对象</w:t>
      </w:r>
      <w:r w:rsidR="00EF1078">
        <w:rPr>
          <w:rFonts w:ascii="宋体" w:hAnsi="宋体" w:cs="宋体" w:hint="eastAsia"/>
          <w:spacing w:val="-9"/>
          <w:sz w:val="28"/>
          <w:szCs w:val="28"/>
        </w:rPr>
        <w:t>为整个房地产项目</w:t>
      </w:r>
      <w:r w:rsidR="00BC0103">
        <w:rPr>
          <w:rFonts w:ascii="宋体" w:hAnsi="宋体" w:cs="宋体" w:hint="eastAsia"/>
          <w:spacing w:val="-9"/>
          <w:sz w:val="28"/>
          <w:szCs w:val="28"/>
        </w:rPr>
        <w:t>中的一部分，估价对象应享有公共部位的通行权及水、电等共用设施的使用权。</w:t>
      </w:r>
    </w:p>
    <w:p w:rsidR="00391934" w:rsidRDefault="00BC0103" w:rsidP="00DB15B1">
      <w:pPr>
        <w:spacing w:line="560" w:lineRule="exact"/>
        <w:ind w:firstLineChars="200" w:firstLine="524"/>
        <w:rPr>
          <w:rFonts w:ascii="宋体" w:hAnsi="宋体" w:cs="宋体"/>
          <w:spacing w:val="-9"/>
          <w:sz w:val="28"/>
          <w:szCs w:val="28"/>
        </w:rPr>
      </w:pPr>
      <w:r>
        <w:rPr>
          <w:rFonts w:ascii="宋体" w:hAnsi="宋体" w:cs="宋体" w:hint="eastAsia"/>
          <w:spacing w:val="-9"/>
          <w:sz w:val="28"/>
          <w:szCs w:val="28"/>
        </w:rPr>
        <w:t>（</w:t>
      </w:r>
      <w:r w:rsidR="00EF1078">
        <w:rPr>
          <w:rFonts w:ascii="宋体" w:hAnsi="宋体" w:cs="宋体" w:hint="eastAsia"/>
          <w:spacing w:val="-9"/>
          <w:sz w:val="28"/>
          <w:szCs w:val="28"/>
        </w:rPr>
        <w:t>五</w:t>
      </w:r>
      <w:r>
        <w:rPr>
          <w:rFonts w:ascii="宋体" w:hAnsi="宋体" w:cs="宋体" w:hint="eastAsia"/>
          <w:spacing w:val="-9"/>
          <w:sz w:val="28"/>
          <w:szCs w:val="28"/>
        </w:rPr>
        <w:t>）、市场供应关系、市场结构保持稳定、未发生重大变化或实质性改变。</w:t>
      </w:r>
    </w:p>
    <w:p w:rsidR="00391934" w:rsidRDefault="00BC0103" w:rsidP="00DB15B1">
      <w:pPr>
        <w:spacing w:line="560" w:lineRule="exact"/>
        <w:ind w:firstLineChars="200" w:firstLine="524"/>
        <w:rPr>
          <w:rFonts w:ascii="宋体" w:hAnsi="宋体" w:cs="宋体"/>
          <w:spacing w:val="-9"/>
          <w:sz w:val="28"/>
          <w:szCs w:val="28"/>
        </w:rPr>
      </w:pPr>
      <w:r>
        <w:rPr>
          <w:rFonts w:ascii="宋体" w:hAnsi="宋体" w:cs="宋体" w:hint="eastAsia"/>
          <w:spacing w:val="-9"/>
          <w:sz w:val="28"/>
          <w:szCs w:val="28"/>
        </w:rPr>
        <w:lastRenderedPageBreak/>
        <w:t>（</w:t>
      </w:r>
      <w:r w:rsidR="00EF1078">
        <w:rPr>
          <w:rFonts w:ascii="宋体" w:hAnsi="宋体" w:cs="宋体" w:hint="eastAsia"/>
          <w:spacing w:val="-9"/>
          <w:sz w:val="28"/>
          <w:szCs w:val="28"/>
        </w:rPr>
        <w:t>六</w:t>
      </w:r>
      <w:r>
        <w:rPr>
          <w:rFonts w:ascii="宋体" w:hAnsi="宋体" w:cs="宋体" w:hint="eastAsia"/>
          <w:spacing w:val="-9"/>
          <w:sz w:val="28"/>
          <w:szCs w:val="28"/>
        </w:rPr>
        <w:t>）、估价对象在价值时点的房地产市场为公开、平等、自愿的交易市场，即能满足以下条件：1、交易双方均为自愿；2、交易双方无任何利害关系，交易的目的是追求各自利益的最大化；3、交易双方了解交易对象、知晓市场行情；4、交易双方有较充裕的时间进行交易；5、不存在特殊买者的附加出价。</w:t>
      </w:r>
    </w:p>
    <w:p w:rsidR="00391934" w:rsidRDefault="00BC0103" w:rsidP="007F1962">
      <w:pPr>
        <w:pStyle w:val="a6"/>
        <w:widowControl w:val="0"/>
        <w:adjustRightInd w:val="0"/>
        <w:snapToGrid w:val="0"/>
        <w:spacing w:beforeLines="50" w:line="324" w:lineRule="auto"/>
        <w:ind w:left="0" w:firstLineChars="196" w:firstLine="551"/>
        <w:jc w:val="both"/>
        <w:rPr>
          <w:rFonts w:ascii="宋体" w:hAnsi="宋体" w:cs="宋体"/>
          <w:b/>
          <w:bCs/>
          <w:sz w:val="28"/>
          <w:szCs w:val="28"/>
        </w:rPr>
      </w:pPr>
      <w:bookmarkStart w:id="5" w:name="_Toc315873734"/>
      <w:bookmarkEnd w:id="5"/>
      <w:r>
        <w:rPr>
          <w:rFonts w:ascii="宋体" w:hAnsi="宋体" w:cs="宋体" w:hint="eastAsia"/>
          <w:b/>
          <w:bCs/>
          <w:sz w:val="28"/>
          <w:szCs w:val="28"/>
        </w:rPr>
        <w:t>二、未定事项假设</w:t>
      </w:r>
    </w:p>
    <w:p w:rsidR="00391934" w:rsidRDefault="00B5597E" w:rsidP="00DB15B1">
      <w:pPr>
        <w:spacing w:line="560" w:lineRule="exact"/>
        <w:ind w:firstLineChars="200" w:firstLine="524"/>
        <w:rPr>
          <w:rFonts w:ascii="宋体" w:hAnsi="宋体" w:cs="宋体"/>
          <w:spacing w:val="-9"/>
          <w:sz w:val="28"/>
          <w:szCs w:val="28"/>
        </w:rPr>
      </w:pPr>
      <w:r>
        <w:rPr>
          <w:rFonts w:ascii="宋体" w:hAnsi="宋体" w:cs="宋体" w:hint="eastAsia"/>
          <w:bCs/>
          <w:spacing w:val="-9"/>
          <w:sz w:val="28"/>
          <w:szCs w:val="28"/>
        </w:rPr>
        <w:t>1、</w:t>
      </w:r>
      <w:r w:rsidR="00BC0103">
        <w:rPr>
          <w:rFonts w:ascii="宋体" w:hAnsi="宋体" w:cs="宋体" w:hint="eastAsia"/>
          <w:bCs/>
          <w:spacing w:val="-9"/>
          <w:sz w:val="28"/>
          <w:szCs w:val="28"/>
        </w:rPr>
        <w:t>相关产权登记机关提供的</w:t>
      </w:r>
      <w:r w:rsidR="00BC0103">
        <w:rPr>
          <w:rFonts w:ascii="宋体" w:hAnsi="宋体" w:cs="宋体" w:hint="eastAsia"/>
          <w:spacing w:val="-9"/>
          <w:sz w:val="28"/>
          <w:szCs w:val="28"/>
        </w:rPr>
        <w:t>权属资料均未登记估价对象建成年份，估价对象所在</w:t>
      </w:r>
      <w:r w:rsidR="006D2144">
        <w:rPr>
          <w:rFonts w:ascii="宋体" w:hAnsi="宋体" w:cs="宋体" w:hint="eastAsia"/>
          <w:spacing w:val="-9"/>
          <w:sz w:val="28"/>
          <w:szCs w:val="28"/>
        </w:rPr>
        <w:t>小区</w:t>
      </w:r>
      <w:r w:rsidR="005678D8">
        <w:rPr>
          <w:rFonts w:ascii="宋体" w:hAnsi="宋体" w:cs="宋体" w:hint="eastAsia"/>
          <w:spacing w:val="-9"/>
          <w:sz w:val="28"/>
          <w:szCs w:val="28"/>
        </w:rPr>
        <w:t>藏尚墅目前尚未竣工验收，</w:t>
      </w:r>
      <w:r>
        <w:rPr>
          <w:rFonts w:ascii="宋体" w:hAnsi="宋体" w:cs="宋体" w:hint="eastAsia"/>
          <w:spacing w:val="-9"/>
          <w:sz w:val="28"/>
          <w:szCs w:val="28"/>
        </w:rPr>
        <w:t>据注册房地产估价师调查，估价对象</w:t>
      </w:r>
      <w:r w:rsidR="00BC0103">
        <w:rPr>
          <w:rFonts w:ascii="宋体" w:hAnsi="宋体" w:cs="宋体" w:hint="eastAsia"/>
          <w:spacing w:val="-9"/>
          <w:sz w:val="28"/>
          <w:szCs w:val="28"/>
        </w:rPr>
        <w:t>的建成年份</w:t>
      </w:r>
      <w:r>
        <w:rPr>
          <w:rFonts w:ascii="宋体" w:hAnsi="宋体" w:cs="宋体" w:hint="eastAsia"/>
          <w:spacing w:val="-9"/>
          <w:sz w:val="28"/>
          <w:szCs w:val="28"/>
        </w:rPr>
        <w:t>约</w:t>
      </w:r>
      <w:r w:rsidR="00BC0103">
        <w:rPr>
          <w:rFonts w:ascii="宋体" w:hAnsi="宋体" w:cs="宋体" w:hint="eastAsia"/>
          <w:spacing w:val="-9"/>
          <w:sz w:val="28"/>
          <w:szCs w:val="28"/>
        </w:rPr>
        <w:t>为</w:t>
      </w:r>
      <w:r>
        <w:rPr>
          <w:rFonts w:ascii="宋体" w:hAnsi="宋体" w:cs="宋体" w:hint="eastAsia"/>
          <w:spacing w:val="-9"/>
          <w:sz w:val="28"/>
          <w:szCs w:val="28"/>
        </w:rPr>
        <w:t>2014</w:t>
      </w:r>
      <w:r w:rsidR="00BC0103">
        <w:rPr>
          <w:rFonts w:ascii="宋体" w:hAnsi="宋体" w:cs="宋体" w:hint="eastAsia"/>
          <w:spacing w:val="-9"/>
          <w:sz w:val="28"/>
          <w:szCs w:val="28"/>
        </w:rPr>
        <w:t>年，本次估价以此为前提，本次调查的建成年份仅用于本次估价报告。</w:t>
      </w:r>
    </w:p>
    <w:p w:rsidR="00B5597E" w:rsidRDefault="00B5597E" w:rsidP="007F1962">
      <w:pPr>
        <w:pStyle w:val="a6"/>
        <w:widowControl w:val="0"/>
        <w:adjustRightInd w:val="0"/>
        <w:snapToGrid w:val="0"/>
        <w:spacing w:beforeLines="50" w:line="324" w:lineRule="auto"/>
        <w:ind w:left="0" w:firstLineChars="196" w:firstLine="514"/>
        <w:jc w:val="both"/>
        <w:rPr>
          <w:rFonts w:ascii="宋体" w:hAnsi="宋体" w:cs="宋体"/>
          <w:spacing w:val="-9"/>
          <w:sz w:val="28"/>
          <w:szCs w:val="28"/>
        </w:rPr>
      </w:pPr>
      <w:r>
        <w:rPr>
          <w:rFonts w:ascii="宋体" w:hAnsi="宋体" w:cs="宋体" w:hint="eastAsia"/>
          <w:spacing w:val="-9"/>
          <w:sz w:val="28"/>
          <w:szCs w:val="28"/>
        </w:rPr>
        <w:t>2、本报告出具的价格包含了国有土地使用权出让金。若至价值时点止，估价对象尚有任何应缴未缴税费，应按照规定缴纳。</w:t>
      </w:r>
    </w:p>
    <w:p w:rsidR="00391934" w:rsidRDefault="00BC0103" w:rsidP="007F1962">
      <w:pPr>
        <w:pStyle w:val="a6"/>
        <w:widowControl w:val="0"/>
        <w:adjustRightInd w:val="0"/>
        <w:snapToGrid w:val="0"/>
        <w:spacing w:beforeLines="50" w:line="324" w:lineRule="auto"/>
        <w:ind w:left="0" w:firstLineChars="196" w:firstLine="551"/>
        <w:jc w:val="both"/>
        <w:rPr>
          <w:rFonts w:ascii="宋体" w:hAnsi="宋体" w:cs="宋体"/>
          <w:b/>
          <w:bCs/>
          <w:sz w:val="28"/>
          <w:szCs w:val="28"/>
        </w:rPr>
      </w:pPr>
      <w:r>
        <w:rPr>
          <w:rFonts w:ascii="宋体" w:hAnsi="宋体" w:cs="宋体" w:hint="eastAsia"/>
          <w:b/>
          <w:bCs/>
          <w:sz w:val="28"/>
          <w:szCs w:val="28"/>
        </w:rPr>
        <w:t>三、背离实际情况假设</w:t>
      </w:r>
    </w:p>
    <w:p w:rsidR="00391934" w:rsidRDefault="00BC0103" w:rsidP="00DB15B1">
      <w:pPr>
        <w:spacing w:line="560" w:lineRule="exact"/>
        <w:ind w:firstLineChars="200" w:firstLine="504"/>
        <w:rPr>
          <w:rFonts w:ascii="宋体" w:hAnsi="宋体" w:cs="宋体"/>
          <w:spacing w:val="-14"/>
          <w:sz w:val="28"/>
          <w:szCs w:val="28"/>
        </w:rPr>
      </w:pPr>
      <w:r>
        <w:rPr>
          <w:rFonts w:ascii="宋体" w:hAnsi="宋体" w:cs="宋体"/>
          <w:spacing w:val="-14"/>
          <w:sz w:val="28"/>
          <w:szCs w:val="28"/>
        </w:rPr>
        <w:t>1</w:t>
      </w:r>
      <w:r>
        <w:rPr>
          <w:rFonts w:ascii="宋体" w:hAnsi="宋体" w:cs="宋体" w:hint="eastAsia"/>
          <w:spacing w:val="-14"/>
          <w:sz w:val="28"/>
          <w:szCs w:val="28"/>
        </w:rPr>
        <w:t>、估价对象为涉执财产，资料显示有查封</w:t>
      </w:r>
      <w:r w:rsidR="00797C58">
        <w:rPr>
          <w:rFonts w:ascii="宋体" w:hAnsi="宋体" w:cs="宋体" w:hint="eastAsia"/>
          <w:spacing w:val="-14"/>
          <w:sz w:val="28"/>
          <w:szCs w:val="28"/>
        </w:rPr>
        <w:t>、抵押</w:t>
      </w:r>
      <w:r>
        <w:rPr>
          <w:rFonts w:ascii="宋体" w:hAnsi="宋体" w:cs="宋体" w:hint="eastAsia"/>
          <w:spacing w:val="-14"/>
          <w:sz w:val="28"/>
          <w:szCs w:val="28"/>
        </w:rPr>
        <w:t>情况，在公开市场转让是受到限制的，根据估价目的，本次评估价值类型是市场价值，不考虑抵押他项权利、查封等因素对房地产价值的影响，本次估价假设其可以在公开市场上进行交易。</w:t>
      </w:r>
    </w:p>
    <w:p w:rsidR="00391934" w:rsidRDefault="00BC0103" w:rsidP="00DB15B1">
      <w:pPr>
        <w:spacing w:line="560" w:lineRule="exact"/>
        <w:ind w:firstLineChars="200" w:firstLine="524"/>
        <w:rPr>
          <w:rFonts w:ascii="宋体" w:hAnsi="宋体" w:cs="宋体"/>
          <w:spacing w:val="-9"/>
          <w:sz w:val="28"/>
          <w:szCs w:val="28"/>
        </w:rPr>
      </w:pPr>
      <w:r>
        <w:rPr>
          <w:rFonts w:ascii="宋体" w:hAnsi="宋体" w:cs="宋体"/>
          <w:spacing w:val="-9"/>
          <w:sz w:val="28"/>
          <w:szCs w:val="28"/>
        </w:rPr>
        <w:t>2</w:t>
      </w:r>
      <w:r>
        <w:rPr>
          <w:rFonts w:ascii="宋体" w:hAnsi="宋体" w:cs="宋体" w:hint="eastAsia"/>
          <w:spacing w:val="-9"/>
          <w:sz w:val="28"/>
          <w:szCs w:val="28"/>
        </w:rPr>
        <w:t>、估价中未考虑估价对象价值时点之后、处置之前期间因不可抗力、人为破坏等因素造成的实物加速损耗对评估价值的影响。</w:t>
      </w:r>
    </w:p>
    <w:p w:rsidR="00391934" w:rsidRDefault="00BC0103" w:rsidP="007F1962">
      <w:pPr>
        <w:pStyle w:val="a6"/>
        <w:widowControl w:val="0"/>
        <w:adjustRightInd w:val="0"/>
        <w:snapToGrid w:val="0"/>
        <w:spacing w:beforeLines="50" w:line="520" w:lineRule="exact"/>
        <w:ind w:left="0" w:firstLineChars="196" w:firstLine="551"/>
        <w:jc w:val="both"/>
        <w:rPr>
          <w:rFonts w:ascii="宋体" w:hAnsi="宋体" w:cs="宋体"/>
          <w:b/>
          <w:bCs/>
          <w:sz w:val="28"/>
          <w:szCs w:val="28"/>
        </w:rPr>
      </w:pPr>
      <w:r>
        <w:rPr>
          <w:rFonts w:ascii="宋体" w:hAnsi="宋体" w:cs="宋体" w:hint="eastAsia"/>
          <w:b/>
          <w:bCs/>
          <w:sz w:val="28"/>
          <w:szCs w:val="28"/>
        </w:rPr>
        <w:t>四、不相一致假设</w:t>
      </w:r>
    </w:p>
    <w:p w:rsidR="00391934" w:rsidRDefault="00020DA1" w:rsidP="00DB15B1">
      <w:pPr>
        <w:spacing w:line="520" w:lineRule="exact"/>
        <w:ind w:firstLineChars="200" w:firstLine="524"/>
        <w:rPr>
          <w:rFonts w:ascii="宋体" w:hAnsi="宋体" w:cs="宋体"/>
          <w:spacing w:val="-9"/>
          <w:sz w:val="28"/>
          <w:szCs w:val="28"/>
        </w:rPr>
      </w:pPr>
      <w:r>
        <w:rPr>
          <w:rFonts w:ascii="宋体" w:hAnsi="宋体" w:cs="宋体" w:hint="eastAsia"/>
          <w:bCs/>
          <w:spacing w:val="-9"/>
          <w:sz w:val="28"/>
          <w:szCs w:val="28"/>
        </w:rPr>
        <w:t>无。</w:t>
      </w:r>
    </w:p>
    <w:p w:rsidR="00391934" w:rsidRDefault="00BC0103" w:rsidP="00DB15B1">
      <w:pPr>
        <w:pStyle w:val="a6"/>
        <w:widowControl w:val="0"/>
        <w:adjustRightInd w:val="0"/>
        <w:snapToGrid w:val="0"/>
        <w:spacing w:line="520" w:lineRule="exact"/>
        <w:ind w:left="0" w:firstLineChars="196" w:firstLine="551"/>
        <w:jc w:val="both"/>
        <w:rPr>
          <w:rFonts w:ascii="宋体" w:hAnsi="宋体" w:cs="宋体"/>
          <w:bCs/>
          <w:spacing w:val="-9"/>
          <w:sz w:val="28"/>
          <w:szCs w:val="28"/>
        </w:rPr>
      </w:pPr>
      <w:r>
        <w:rPr>
          <w:rFonts w:ascii="宋体" w:hAnsi="宋体" w:cs="宋体" w:hint="eastAsia"/>
          <w:b/>
          <w:bCs/>
          <w:sz w:val="28"/>
          <w:szCs w:val="28"/>
        </w:rPr>
        <w:t>五、依据不足假设</w:t>
      </w:r>
    </w:p>
    <w:p w:rsidR="00391934" w:rsidRDefault="00BC0103" w:rsidP="00DB15B1">
      <w:pPr>
        <w:spacing w:line="520" w:lineRule="exact"/>
        <w:ind w:firstLineChars="200" w:firstLine="524"/>
        <w:rPr>
          <w:rFonts w:ascii="宋体" w:hAnsi="宋体" w:cs="宋体"/>
          <w:spacing w:val="-9"/>
          <w:sz w:val="28"/>
          <w:szCs w:val="28"/>
        </w:rPr>
      </w:pPr>
      <w:r>
        <w:rPr>
          <w:rFonts w:ascii="宋体" w:hAnsi="宋体" w:cs="宋体" w:hint="eastAsia"/>
          <w:spacing w:val="-9"/>
          <w:sz w:val="28"/>
          <w:szCs w:val="28"/>
        </w:rPr>
        <w:t>无</w:t>
      </w:r>
      <w:r>
        <w:rPr>
          <w:rFonts w:ascii="宋体" w:hAnsi="宋体" w:cs="宋体" w:hint="eastAsia"/>
          <w:bCs/>
          <w:spacing w:val="-9"/>
          <w:sz w:val="28"/>
          <w:szCs w:val="28"/>
        </w:rPr>
        <w:t>。</w:t>
      </w:r>
    </w:p>
    <w:p w:rsidR="00391934" w:rsidRDefault="00BC0103" w:rsidP="007F1962">
      <w:pPr>
        <w:pStyle w:val="a6"/>
        <w:widowControl w:val="0"/>
        <w:adjustRightInd w:val="0"/>
        <w:snapToGrid w:val="0"/>
        <w:spacing w:beforeLines="50" w:line="324" w:lineRule="auto"/>
        <w:ind w:left="0" w:firstLineChars="196" w:firstLine="551"/>
        <w:jc w:val="both"/>
        <w:rPr>
          <w:rFonts w:ascii="宋体" w:hAnsi="宋体" w:cs="宋体"/>
          <w:b/>
          <w:bCs/>
          <w:sz w:val="28"/>
          <w:szCs w:val="28"/>
        </w:rPr>
      </w:pPr>
      <w:bookmarkStart w:id="6" w:name="_Toc315873736"/>
      <w:r>
        <w:rPr>
          <w:rFonts w:ascii="宋体" w:hAnsi="宋体" w:cs="宋体" w:hint="eastAsia"/>
          <w:b/>
          <w:bCs/>
          <w:sz w:val="28"/>
          <w:szCs w:val="28"/>
        </w:rPr>
        <w:t>六、本报告使用的限制条件</w:t>
      </w:r>
      <w:bookmarkEnd w:id="6"/>
    </w:p>
    <w:p w:rsidR="00391934" w:rsidRDefault="00BC0103" w:rsidP="00DB15B1">
      <w:pPr>
        <w:spacing w:line="560" w:lineRule="exact"/>
        <w:ind w:firstLineChars="200" w:firstLine="504"/>
        <w:rPr>
          <w:rFonts w:ascii="宋体" w:cs="Times New Roman"/>
          <w:spacing w:val="-14"/>
          <w:sz w:val="28"/>
          <w:szCs w:val="28"/>
        </w:rPr>
      </w:pPr>
      <w:r>
        <w:rPr>
          <w:rFonts w:ascii="宋体" w:hAnsi="宋体" w:cs="宋体"/>
          <w:spacing w:val="-14"/>
          <w:sz w:val="28"/>
          <w:szCs w:val="28"/>
        </w:rPr>
        <w:t>1</w:t>
      </w:r>
      <w:r>
        <w:rPr>
          <w:rFonts w:ascii="宋体" w:hAnsi="宋体" w:cs="宋体" w:hint="eastAsia"/>
          <w:spacing w:val="-14"/>
          <w:sz w:val="28"/>
          <w:szCs w:val="28"/>
        </w:rPr>
        <w:t>、本估价报告仅为人民法院确定财产处置参考价提供参考依据，不作他用。</w:t>
      </w:r>
    </w:p>
    <w:p w:rsidR="00391934" w:rsidRDefault="00BC0103" w:rsidP="00DB15B1">
      <w:pPr>
        <w:spacing w:line="560" w:lineRule="exact"/>
        <w:ind w:firstLineChars="200" w:firstLine="524"/>
        <w:rPr>
          <w:rFonts w:ascii="宋体" w:hAnsi="宋体" w:cs="宋体"/>
          <w:spacing w:val="-9"/>
          <w:sz w:val="28"/>
          <w:szCs w:val="28"/>
        </w:rPr>
      </w:pPr>
      <w:r>
        <w:rPr>
          <w:rFonts w:ascii="宋体" w:hAnsi="宋体" w:cs="宋体"/>
          <w:spacing w:val="-9"/>
          <w:sz w:val="28"/>
          <w:szCs w:val="28"/>
        </w:rPr>
        <w:t>2</w:t>
      </w:r>
      <w:r>
        <w:rPr>
          <w:rFonts w:ascii="宋体" w:hAnsi="宋体" w:cs="宋体" w:hint="eastAsia"/>
          <w:spacing w:val="-9"/>
          <w:sz w:val="28"/>
          <w:szCs w:val="28"/>
        </w:rPr>
        <w:t>、本次估价结果受价值时点限制，且本估价报告应用的有效期为自报告出具之日起一年内有效，即</w:t>
      </w:r>
      <w:r w:rsidR="00DF0C69">
        <w:rPr>
          <w:rFonts w:ascii="宋体" w:hAnsi="宋体" w:cs="宋体" w:hint="eastAsia"/>
          <w:spacing w:val="-9"/>
          <w:sz w:val="28"/>
          <w:szCs w:val="28"/>
        </w:rPr>
        <w:t>2022年04月06日</w:t>
      </w:r>
      <w:r>
        <w:rPr>
          <w:rFonts w:ascii="宋体" w:hAnsi="宋体" w:cs="宋体" w:hint="eastAsia"/>
          <w:spacing w:val="-9"/>
          <w:sz w:val="28"/>
          <w:szCs w:val="28"/>
        </w:rPr>
        <w:t>至</w:t>
      </w:r>
      <w:r w:rsidR="00816E96">
        <w:rPr>
          <w:rFonts w:ascii="宋体" w:hAnsi="宋体" w:cs="宋体" w:hint="eastAsia"/>
          <w:spacing w:val="-9"/>
          <w:sz w:val="28"/>
          <w:szCs w:val="28"/>
        </w:rPr>
        <w:t>202</w:t>
      </w:r>
      <w:r w:rsidR="00AE0B65">
        <w:rPr>
          <w:rFonts w:ascii="宋体" w:hAnsi="宋体" w:cs="宋体" w:hint="eastAsia"/>
          <w:spacing w:val="-9"/>
          <w:sz w:val="28"/>
          <w:szCs w:val="28"/>
        </w:rPr>
        <w:t>3</w:t>
      </w:r>
      <w:r w:rsidR="00816E96">
        <w:rPr>
          <w:rFonts w:ascii="宋体" w:hAnsi="宋体" w:cs="宋体" w:hint="eastAsia"/>
          <w:spacing w:val="-9"/>
          <w:sz w:val="28"/>
          <w:szCs w:val="28"/>
        </w:rPr>
        <w:t>年0</w:t>
      </w:r>
      <w:r w:rsidR="00AE0B65">
        <w:rPr>
          <w:rFonts w:ascii="宋体" w:hAnsi="宋体" w:cs="宋体" w:hint="eastAsia"/>
          <w:spacing w:val="-9"/>
          <w:sz w:val="28"/>
          <w:szCs w:val="28"/>
        </w:rPr>
        <w:t>4</w:t>
      </w:r>
      <w:r w:rsidR="00816E96">
        <w:rPr>
          <w:rFonts w:ascii="宋体" w:hAnsi="宋体" w:cs="宋体" w:hint="eastAsia"/>
          <w:spacing w:val="-9"/>
          <w:sz w:val="28"/>
          <w:szCs w:val="28"/>
        </w:rPr>
        <w:t>月</w:t>
      </w:r>
      <w:r w:rsidR="00AE0B65">
        <w:rPr>
          <w:rFonts w:ascii="宋体" w:hAnsi="宋体" w:cs="宋体" w:hint="eastAsia"/>
          <w:spacing w:val="-9"/>
          <w:sz w:val="28"/>
          <w:szCs w:val="28"/>
        </w:rPr>
        <w:t>06</w:t>
      </w:r>
      <w:r w:rsidR="00816E96">
        <w:rPr>
          <w:rFonts w:ascii="宋体" w:hAnsi="宋体" w:cs="宋体" w:hint="eastAsia"/>
          <w:spacing w:val="-9"/>
          <w:sz w:val="28"/>
          <w:szCs w:val="28"/>
        </w:rPr>
        <w:t>日</w:t>
      </w:r>
      <w:r>
        <w:rPr>
          <w:rFonts w:ascii="宋体" w:hAnsi="宋体" w:cs="宋体" w:hint="eastAsia"/>
          <w:spacing w:val="-9"/>
          <w:sz w:val="28"/>
          <w:szCs w:val="28"/>
        </w:rPr>
        <w:t>止。在报告有效</w:t>
      </w:r>
      <w:r>
        <w:rPr>
          <w:rFonts w:ascii="宋体" w:hAnsi="宋体" w:cs="宋体" w:hint="eastAsia"/>
          <w:spacing w:val="-9"/>
          <w:sz w:val="28"/>
          <w:szCs w:val="28"/>
        </w:rPr>
        <w:lastRenderedPageBreak/>
        <w:t>期内房地产市场、建筑市场或估价对象自身状况发生重大变化，并对估价对象价值产生明显影响时，估价结果也需做相应调整或委托估价机构重新估价。</w:t>
      </w:r>
    </w:p>
    <w:p w:rsidR="00391934" w:rsidRDefault="00BC0103" w:rsidP="00DB15B1">
      <w:pPr>
        <w:spacing w:line="560" w:lineRule="exact"/>
        <w:ind w:firstLineChars="200" w:firstLine="524"/>
        <w:rPr>
          <w:rFonts w:ascii="宋体" w:hAnsi="宋体" w:cs="宋体"/>
          <w:spacing w:val="-9"/>
          <w:sz w:val="28"/>
          <w:szCs w:val="28"/>
        </w:rPr>
      </w:pPr>
      <w:r>
        <w:rPr>
          <w:rFonts w:ascii="宋体" w:hAnsi="宋体" w:cs="宋体"/>
          <w:spacing w:val="-9"/>
          <w:sz w:val="28"/>
          <w:szCs w:val="28"/>
        </w:rPr>
        <w:t>3</w:t>
      </w:r>
      <w:r>
        <w:rPr>
          <w:rFonts w:ascii="宋体" w:hAnsi="宋体" w:cs="宋体" w:hint="eastAsia"/>
          <w:spacing w:val="-9"/>
          <w:sz w:val="28"/>
          <w:szCs w:val="28"/>
        </w:rPr>
        <w:t>、本报告一式五份，均具同等法律效力。估价结果报告</w:t>
      </w:r>
      <w:r w:rsidR="00FF0423">
        <w:rPr>
          <w:rFonts w:ascii="宋体" w:hAnsi="宋体" w:cs="宋体" w:hint="eastAsia"/>
          <w:spacing w:val="-9"/>
          <w:sz w:val="28"/>
          <w:szCs w:val="28"/>
        </w:rPr>
        <w:t>交付估价委托人使用</w:t>
      </w:r>
      <w:r>
        <w:rPr>
          <w:rFonts w:ascii="宋体" w:hAnsi="宋体" w:cs="宋体" w:hint="eastAsia"/>
          <w:spacing w:val="-9"/>
          <w:sz w:val="28"/>
          <w:szCs w:val="28"/>
        </w:rPr>
        <w:t>，技术报告</w:t>
      </w:r>
      <w:r w:rsidR="00FF0423">
        <w:rPr>
          <w:rFonts w:ascii="宋体" w:hAnsi="宋体" w:cs="宋体" w:hint="eastAsia"/>
          <w:spacing w:val="-9"/>
          <w:sz w:val="28"/>
          <w:szCs w:val="28"/>
        </w:rPr>
        <w:t>由</w:t>
      </w:r>
      <w:r>
        <w:rPr>
          <w:rFonts w:ascii="宋体" w:hAnsi="宋体" w:cs="宋体" w:hint="eastAsia"/>
          <w:spacing w:val="-9"/>
          <w:sz w:val="28"/>
          <w:szCs w:val="28"/>
        </w:rPr>
        <w:t>估价方留存备查。本估价报告书盖有骑缝章，涂改、换页、复印本估价报告均无效。</w:t>
      </w:r>
    </w:p>
    <w:p w:rsidR="00391934" w:rsidRDefault="00BC0103" w:rsidP="00DB15B1">
      <w:pPr>
        <w:spacing w:line="560" w:lineRule="exact"/>
        <w:ind w:firstLineChars="200" w:firstLine="524"/>
        <w:rPr>
          <w:rFonts w:ascii="宋体" w:hAnsi="宋体" w:cs="宋体"/>
          <w:spacing w:val="-9"/>
          <w:sz w:val="28"/>
          <w:szCs w:val="28"/>
        </w:rPr>
      </w:pPr>
      <w:r>
        <w:rPr>
          <w:rFonts w:ascii="宋体" w:hAnsi="宋体" w:cs="宋体" w:hint="eastAsia"/>
          <w:spacing w:val="-9"/>
          <w:sz w:val="28"/>
          <w:szCs w:val="28"/>
        </w:rPr>
        <w:t>4、</w:t>
      </w:r>
      <w:r w:rsidRPr="007301C6">
        <w:rPr>
          <w:rFonts w:ascii="宋体" w:hAnsi="宋体" w:cs="宋体" w:hint="eastAsia"/>
          <w:spacing w:val="-4"/>
          <w:sz w:val="28"/>
          <w:szCs w:val="28"/>
        </w:rPr>
        <w:t>本评估结论仅作为</w:t>
      </w:r>
      <w:r w:rsidR="00B455BC">
        <w:rPr>
          <w:rFonts w:ascii="宋体" w:hAnsi="宋体" w:cs="宋体" w:hint="eastAsia"/>
          <w:bCs/>
          <w:spacing w:val="-4"/>
          <w:sz w:val="28"/>
          <w:szCs w:val="28"/>
        </w:rPr>
        <w:t>云南省迪庆藏族自治州中级人民法院</w:t>
      </w:r>
      <w:r w:rsidR="00D17665" w:rsidRPr="007301C6">
        <w:rPr>
          <w:rFonts w:ascii="宋体" w:hAnsi="宋体" w:cs="宋体" w:hint="eastAsia"/>
          <w:bCs/>
          <w:spacing w:val="-4"/>
          <w:sz w:val="28"/>
          <w:szCs w:val="28"/>
        </w:rPr>
        <w:t>执行</w:t>
      </w:r>
      <w:r w:rsidR="007301C6" w:rsidRPr="007301C6">
        <w:rPr>
          <w:rFonts w:ascii="宋体" w:hAnsi="宋体" w:cs="宋体" w:hint="eastAsia"/>
          <w:spacing w:val="-4"/>
          <w:sz w:val="28"/>
          <w:szCs w:val="28"/>
        </w:rPr>
        <w:t>申请人</w:t>
      </w:r>
      <w:r w:rsidR="0046659E">
        <w:rPr>
          <w:rFonts w:ascii="宋体" w:hAnsi="宋体" w:cs="宋体" w:hint="eastAsia"/>
          <w:spacing w:val="-4"/>
          <w:sz w:val="28"/>
          <w:szCs w:val="28"/>
        </w:rPr>
        <w:t>香格里拉市农村信用合作联社</w:t>
      </w:r>
      <w:r w:rsidR="007301C6" w:rsidRPr="007301C6">
        <w:rPr>
          <w:rFonts w:ascii="宋体" w:hAnsi="宋体" w:cs="宋体" w:hint="eastAsia"/>
          <w:spacing w:val="-4"/>
          <w:sz w:val="28"/>
          <w:szCs w:val="28"/>
        </w:rPr>
        <w:t>与被申请人</w:t>
      </w:r>
      <w:r w:rsidR="0046659E">
        <w:rPr>
          <w:rFonts w:ascii="宋体" w:hAnsi="宋体" w:cs="宋体" w:hint="eastAsia"/>
          <w:spacing w:val="-9"/>
          <w:sz w:val="28"/>
          <w:szCs w:val="28"/>
        </w:rPr>
        <w:t>云南龙凤祥大酒店有限公司</w:t>
      </w:r>
      <w:r w:rsidR="00F34D42">
        <w:rPr>
          <w:rFonts w:ascii="宋体" w:hAnsi="宋体" w:cs="宋体" w:hint="eastAsia"/>
          <w:spacing w:val="-9"/>
          <w:sz w:val="28"/>
          <w:szCs w:val="28"/>
        </w:rPr>
        <w:t>、</w:t>
      </w:r>
      <w:r w:rsidR="0046659E">
        <w:rPr>
          <w:rFonts w:ascii="宋体" w:hAnsi="宋体" w:cs="宋体" w:hint="eastAsia"/>
          <w:spacing w:val="-9"/>
          <w:sz w:val="28"/>
          <w:szCs w:val="28"/>
        </w:rPr>
        <w:t>迪庆州联创房地产开发经营有限公司</w:t>
      </w:r>
      <w:r w:rsidR="00F34D42">
        <w:rPr>
          <w:rFonts w:ascii="宋体" w:hAnsi="宋体" w:cs="宋体" w:hint="eastAsia"/>
          <w:spacing w:val="-9"/>
          <w:sz w:val="28"/>
          <w:szCs w:val="28"/>
        </w:rPr>
        <w:t>的</w:t>
      </w:r>
      <w:r w:rsidR="0046659E">
        <w:rPr>
          <w:rFonts w:ascii="宋体" w:hAnsi="宋体" w:cs="宋体" w:hint="eastAsia"/>
          <w:spacing w:val="-9"/>
          <w:sz w:val="28"/>
          <w:szCs w:val="28"/>
        </w:rPr>
        <w:t>借款合同</w:t>
      </w:r>
      <w:r w:rsidR="007301C6" w:rsidRPr="007301C6">
        <w:rPr>
          <w:rFonts w:ascii="宋体" w:hAnsi="宋体" w:cs="宋体" w:hint="eastAsia"/>
          <w:spacing w:val="-4"/>
          <w:sz w:val="28"/>
          <w:szCs w:val="28"/>
        </w:rPr>
        <w:t>纠纷</w:t>
      </w:r>
      <w:r w:rsidR="007301C6" w:rsidRPr="007301C6">
        <w:rPr>
          <w:rFonts w:ascii="宋体" w:hAnsi="宋体" w:cs="宋体" w:hint="eastAsia"/>
          <w:bCs/>
          <w:spacing w:val="-4"/>
          <w:sz w:val="28"/>
          <w:szCs w:val="28"/>
        </w:rPr>
        <w:t>一案时使用</w:t>
      </w:r>
      <w:r w:rsidRPr="007301C6">
        <w:rPr>
          <w:rFonts w:ascii="宋体" w:hAnsi="宋体" w:cs="宋体" w:hint="eastAsia"/>
          <w:spacing w:val="-4"/>
          <w:sz w:val="28"/>
          <w:szCs w:val="28"/>
        </w:rPr>
        <w:t>，不得作其他用途，如由于使用不当造成的不良后果，与我机构及注册房地产估价师无关，评估结论的有效性依赖于本次评估的假设、限制。本评估报告仅供评估报告中披露的评估报告使用者用于载明的评估目的和用途。未征得本机构同意，评估报告的内容不得被摘抄、引用或披露</w:t>
      </w:r>
      <w:r>
        <w:rPr>
          <w:rFonts w:ascii="宋体" w:hAnsi="宋体" w:cs="宋体" w:hint="eastAsia"/>
          <w:spacing w:val="-9"/>
          <w:sz w:val="28"/>
          <w:szCs w:val="28"/>
        </w:rPr>
        <w:t>于公开媒体，法律、法规规定以及相关当事人另有约定的除外。</w:t>
      </w:r>
    </w:p>
    <w:p w:rsidR="00391934" w:rsidRDefault="00BC0103" w:rsidP="00DB15B1">
      <w:pPr>
        <w:spacing w:line="560" w:lineRule="exact"/>
        <w:ind w:firstLineChars="200" w:firstLine="524"/>
        <w:rPr>
          <w:rFonts w:ascii="宋体" w:hAnsi="宋体" w:cs="宋体"/>
          <w:spacing w:val="-9"/>
          <w:sz w:val="28"/>
          <w:szCs w:val="28"/>
        </w:rPr>
      </w:pPr>
      <w:r>
        <w:rPr>
          <w:rFonts w:ascii="宋体" w:hAnsi="宋体" w:cs="宋体"/>
          <w:spacing w:val="-9"/>
          <w:sz w:val="28"/>
          <w:szCs w:val="28"/>
        </w:rPr>
        <w:t>5</w:t>
      </w:r>
      <w:r>
        <w:rPr>
          <w:rFonts w:ascii="宋体" w:hAnsi="宋体" w:cs="宋体" w:hint="eastAsia"/>
          <w:spacing w:val="-9"/>
          <w:sz w:val="28"/>
          <w:szCs w:val="28"/>
        </w:rPr>
        <w:t>、本报告中的数据全部采用电算化连续计算得出，由于在报告中计算的数据均按四舍五入进行取整，因此，可能出现个别等式左右不完全相等的情况，但此种情况不影响计算结果及估价结论的准确性。</w:t>
      </w:r>
    </w:p>
    <w:p w:rsidR="00391934" w:rsidRDefault="00BC0103" w:rsidP="00DB15B1">
      <w:pPr>
        <w:spacing w:line="560" w:lineRule="exact"/>
        <w:ind w:firstLineChars="200" w:firstLine="524"/>
        <w:rPr>
          <w:rFonts w:ascii="宋体" w:hAnsi="宋体" w:cs="宋体"/>
          <w:spacing w:val="-9"/>
          <w:sz w:val="28"/>
          <w:szCs w:val="28"/>
        </w:rPr>
      </w:pPr>
      <w:r>
        <w:rPr>
          <w:rFonts w:ascii="宋体" w:hAnsi="宋体" w:cs="宋体" w:hint="eastAsia"/>
          <w:spacing w:val="-9"/>
          <w:sz w:val="28"/>
          <w:szCs w:val="28"/>
        </w:rPr>
        <w:t>6、本报告必须经加盖估价机构公章、注册房地产估价师签章后方可使用，估价机构仅对本报告原件承担责任，对任何形式的复制件概不认可且不承担责任。</w:t>
      </w:r>
    </w:p>
    <w:p w:rsidR="00391934" w:rsidRDefault="00BC0103" w:rsidP="00BB4934">
      <w:pPr>
        <w:spacing w:line="520" w:lineRule="exact"/>
        <w:ind w:firstLineChars="200" w:firstLine="524"/>
        <w:rPr>
          <w:rFonts w:ascii="宋体" w:hAnsi="宋体" w:cs="宋体"/>
          <w:spacing w:val="-9"/>
          <w:sz w:val="28"/>
          <w:szCs w:val="28"/>
        </w:rPr>
      </w:pPr>
      <w:r>
        <w:rPr>
          <w:rFonts w:ascii="宋体" w:hAnsi="宋体" w:cs="宋体" w:hint="eastAsia"/>
          <w:spacing w:val="-9"/>
          <w:sz w:val="28"/>
          <w:szCs w:val="28"/>
        </w:rPr>
        <w:t>7、鉴于估价工作占有资料的有限性和分析判断的主观性，本次估价无法考虑影响评估对象价格实现的所有因素，我们出具的估价报告中的分析、判断和结论受评估报告中载明的假设和限制条件的限制，在此提醒本估价报告使用者，充分考虑估价报告中载明的假设和限制条件及其对估价结果的影响，估价结果不可作为该估价对象可实现价格的保证，我们不能保证估价结果的实现，也不承担有关当事人决策的责任。在此我们建议委托人及其他估价报告使用者合理采用估价结果。</w:t>
      </w:r>
    </w:p>
    <w:p w:rsidR="00391934" w:rsidRDefault="00BC0103" w:rsidP="00BB4934">
      <w:pPr>
        <w:spacing w:line="520" w:lineRule="exact"/>
        <w:ind w:firstLineChars="200" w:firstLine="524"/>
        <w:rPr>
          <w:rFonts w:ascii="宋体" w:hAnsi="宋体" w:cs="宋体"/>
          <w:spacing w:val="-9"/>
          <w:sz w:val="28"/>
          <w:szCs w:val="28"/>
        </w:rPr>
      </w:pPr>
      <w:r>
        <w:rPr>
          <w:rFonts w:ascii="宋体" w:hAnsi="宋体" w:cs="宋体" w:hint="eastAsia"/>
          <w:spacing w:val="-9"/>
          <w:sz w:val="28"/>
          <w:szCs w:val="28"/>
        </w:rPr>
        <w:t>8、本报告的最终解释权由本估价机构所有。</w:t>
      </w:r>
    </w:p>
    <w:p w:rsidR="00391934" w:rsidRDefault="00BC0103" w:rsidP="007F1962">
      <w:pPr>
        <w:pStyle w:val="a6"/>
        <w:widowControl w:val="0"/>
        <w:adjustRightInd w:val="0"/>
        <w:snapToGrid w:val="0"/>
        <w:spacing w:beforeLines="50" w:line="324" w:lineRule="auto"/>
        <w:ind w:left="0" w:firstLineChars="196" w:firstLine="830"/>
        <w:jc w:val="center"/>
        <w:outlineLvl w:val="0"/>
        <w:rPr>
          <w:rFonts w:ascii="宋体" w:hAnsi="宋体" w:cs="宋体"/>
          <w:b/>
          <w:bCs/>
          <w:spacing w:val="-9"/>
          <w:sz w:val="44"/>
          <w:szCs w:val="44"/>
        </w:rPr>
      </w:pPr>
      <w:bookmarkStart w:id="7" w:name="_Toc83637840"/>
      <w:r>
        <w:rPr>
          <w:rFonts w:ascii="宋体" w:hAnsi="宋体" w:cs="宋体" w:hint="eastAsia"/>
          <w:b/>
          <w:bCs/>
          <w:spacing w:val="-9"/>
          <w:sz w:val="44"/>
          <w:szCs w:val="44"/>
        </w:rPr>
        <w:lastRenderedPageBreak/>
        <w:t>估价结果报告</w:t>
      </w:r>
      <w:bookmarkEnd w:id="7"/>
    </w:p>
    <w:p w:rsidR="00391934" w:rsidRDefault="00BC0103" w:rsidP="007F1962">
      <w:pPr>
        <w:pStyle w:val="a6"/>
        <w:widowControl w:val="0"/>
        <w:adjustRightInd w:val="0"/>
        <w:snapToGrid w:val="0"/>
        <w:spacing w:beforeLines="50" w:line="324" w:lineRule="auto"/>
        <w:ind w:left="0" w:firstLineChars="196" w:firstLine="551"/>
        <w:jc w:val="both"/>
        <w:outlineLvl w:val="1"/>
        <w:rPr>
          <w:rFonts w:ascii="宋体" w:hAnsi="宋体" w:cs="宋体"/>
          <w:b/>
          <w:bCs/>
          <w:sz w:val="28"/>
          <w:szCs w:val="28"/>
        </w:rPr>
      </w:pPr>
      <w:bookmarkStart w:id="8" w:name="_Toc83637841"/>
      <w:r>
        <w:rPr>
          <w:rFonts w:ascii="宋体" w:hAnsi="宋体" w:cs="宋体" w:hint="eastAsia"/>
          <w:b/>
          <w:bCs/>
          <w:sz w:val="28"/>
          <w:szCs w:val="28"/>
        </w:rPr>
        <w:t>一、估价委托人</w:t>
      </w:r>
      <w:bookmarkEnd w:id="8"/>
    </w:p>
    <w:p w:rsidR="00391934" w:rsidRPr="0023398E" w:rsidRDefault="00BC0103" w:rsidP="00DB15B1">
      <w:pPr>
        <w:adjustRightInd w:val="0"/>
        <w:snapToGrid w:val="0"/>
        <w:spacing w:line="560" w:lineRule="exact"/>
        <w:ind w:firstLineChars="200" w:firstLine="560"/>
        <w:rPr>
          <w:rFonts w:ascii="宋体" w:hAnsi="宋体" w:cs="宋体"/>
          <w:sz w:val="28"/>
          <w:szCs w:val="28"/>
        </w:rPr>
      </w:pPr>
      <w:r>
        <w:rPr>
          <w:rFonts w:ascii="宋体" w:hAnsi="宋体" w:cs="宋体" w:hint="eastAsia"/>
          <w:sz w:val="28"/>
          <w:szCs w:val="28"/>
        </w:rPr>
        <w:t>名称</w:t>
      </w:r>
      <w:r w:rsidRPr="0023398E">
        <w:rPr>
          <w:rFonts w:ascii="宋体" w:hAnsi="宋体" w:cs="宋体" w:hint="eastAsia"/>
          <w:sz w:val="28"/>
          <w:szCs w:val="28"/>
        </w:rPr>
        <w:t>：</w:t>
      </w:r>
      <w:r w:rsidR="0023398E" w:rsidRPr="0023398E">
        <w:rPr>
          <w:rFonts w:ascii="宋体" w:hAnsi="宋体" w:cs="宋体"/>
          <w:sz w:val="28"/>
          <w:szCs w:val="28"/>
        </w:rPr>
        <w:t xml:space="preserve"> </w:t>
      </w:r>
      <w:r w:rsidR="00B455BC">
        <w:rPr>
          <w:rFonts w:ascii="宋体" w:hAnsi="宋体" w:cs="宋体" w:hint="eastAsia"/>
          <w:sz w:val="28"/>
          <w:szCs w:val="28"/>
        </w:rPr>
        <w:t>云南省迪庆藏族自治州中级人民法院</w:t>
      </w:r>
    </w:p>
    <w:p w:rsidR="00391934" w:rsidRDefault="00BC0103" w:rsidP="00DB15B1">
      <w:pPr>
        <w:adjustRightInd w:val="0"/>
        <w:snapToGrid w:val="0"/>
        <w:spacing w:line="560" w:lineRule="exact"/>
        <w:ind w:firstLineChars="200" w:firstLine="560"/>
        <w:rPr>
          <w:rFonts w:ascii="宋体" w:hAnsi="宋体" w:cs="宋体"/>
          <w:sz w:val="28"/>
          <w:szCs w:val="28"/>
        </w:rPr>
      </w:pPr>
      <w:r w:rsidRPr="0023398E">
        <w:rPr>
          <w:rFonts w:ascii="宋体" w:hAnsi="宋体" w:cs="宋体" w:hint="eastAsia"/>
          <w:sz w:val="28"/>
          <w:szCs w:val="28"/>
        </w:rPr>
        <w:t>地址：</w:t>
      </w:r>
      <w:r w:rsidR="00832016" w:rsidRPr="00832016">
        <w:rPr>
          <w:rFonts w:ascii="宋体" w:hAnsi="宋体" w:cs="宋体"/>
          <w:sz w:val="28"/>
          <w:szCs w:val="28"/>
        </w:rPr>
        <w:t>香格里拉市建塘镇康珠大道</w:t>
      </w:r>
    </w:p>
    <w:p w:rsidR="00D400D8" w:rsidRPr="0023398E" w:rsidRDefault="00D400D8" w:rsidP="00DB15B1">
      <w:pPr>
        <w:adjustRightInd w:val="0"/>
        <w:snapToGrid w:val="0"/>
        <w:spacing w:line="560" w:lineRule="exact"/>
        <w:ind w:firstLineChars="200" w:firstLine="560"/>
        <w:rPr>
          <w:rFonts w:ascii="宋体" w:hAnsi="宋体" w:cs="宋体"/>
          <w:sz w:val="28"/>
          <w:szCs w:val="28"/>
        </w:rPr>
      </w:pPr>
      <w:r>
        <w:rPr>
          <w:rFonts w:ascii="宋体" w:hAnsi="宋体" w:cs="宋体" w:hint="eastAsia"/>
          <w:sz w:val="28"/>
          <w:szCs w:val="28"/>
        </w:rPr>
        <w:t>案号：（2021）云</w:t>
      </w:r>
      <w:r w:rsidR="00832016">
        <w:rPr>
          <w:rFonts w:ascii="宋体" w:hAnsi="宋体" w:cs="宋体" w:hint="eastAsia"/>
          <w:sz w:val="28"/>
          <w:szCs w:val="28"/>
        </w:rPr>
        <w:t>34</w:t>
      </w:r>
      <w:r>
        <w:rPr>
          <w:rFonts w:ascii="宋体" w:hAnsi="宋体" w:cs="宋体" w:hint="eastAsia"/>
          <w:sz w:val="28"/>
          <w:szCs w:val="28"/>
        </w:rPr>
        <w:t>执</w:t>
      </w:r>
      <w:r w:rsidR="00832016">
        <w:rPr>
          <w:rFonts w:ascii="宋体" w:hAnsi="宋体" w:cs="宋体" w:hint="eastAsia"/>
          <w:sz w:val="28"/>
          <w:szCs w:val="28"/>
        </w:rPr>
        <w:t>77</w:t>
      </w:r>
      <w:r>
        <w:rPr>
          <w:rFonts w:ascii="宋体" w:hAnsi="宋体" w:cs="宋体" w:hint="eastAsia"/>
          <w:sz w:val="28"/>
          <w:szCs w:val="28"/>
        </w:rPr>
        <w:t>号</w:t>
      </w:r>
    </w:p>
    <w:p w:rsidR="00391934" w:rsidRDefault="00BC0103" w:rsidP="007F1962">
      <w:pPr>
        <w:pStyle w:val="a6"/>
        <w:widowControl w:val="0"/>
        <w:adjustRightInd w:val="0"/>
        <w:snapToGrid w:val="0"/>
        <w:spacing w:beforeLines="50" w:line="324" w:lineRule="auto"/>
        <w:ind w:left="0" w:firstLineChars="196" w:firstLine="551"/>
        <w:jc w:val="both"/>
        <w:outlineLvl w:val="1"/>
        <w:rPr>
          <w:rFonts w:ascii="宋体" w:hAnsi="宋体" w:cs="宋体"/>
          <w:b/>
          <w:bCs/>
          <w:sz w:val="28"/>
          <w:szCs w:val="28"/>
        </w:rPr>
      </w:pPr>
      <w:bookmarkStart w:id="9" w:name="_Toc83637842"/>
      <w:r>
        <w:rPr>
          <w:rFonts w:ascii="宋体" w:hAnsi="宋体" w:cs="宋体" w:hint="eastAsia"/>
          <w:b/>
          <w:bCs/>
          <w:sz w:val="28"/>
          <w:szCs w:val="28"/>
        </w:rPr>
        <w:t>二、房地产估价机构</w:t>
      </w:r>
      <w:bookmarkEnd w:id="9"/>
    </w:p>
    <w:p w:rsidR="00391934" w:rsidRDefault="00BC0103" w:rsidP="00DB15B1">
      <w:pPr>
        <w:adjustRightInd w:val="0"/>
        <w:snapToGrid w:val="0"/>
        <w:spacing w:line="560" w:lineRule="exact"/>
        <w:ind w:firstLineChars="200" w:firstLine="560"/>
        <w:rPr>
          <w:rFonts w:ascii="宋体" w:cs="Times New Roman"/>
          <w:sz w:val="28"/>
          <w:szCs w:val="28"/>
        </w:rPr>
      </w:pPr>
      <w:r>
        <w:rPr>
          <w:rFonts w:ascii="宋体" w:hAnsi="宋体" w:cs="宋体" w:hint="eastAsia"/>
          <w:sz w:val="28"/>
          <w:szCs w:val="28"/>
        </w:rPr>
        <w:t>名称：云南雨涵房地产评估有限责任公司</w:t>
      </w:r>
    </w:p>
    <w:p w:rsidR="00391934" w:rsidRDefault="00BC0103" w:rsidP="00DB15B1">
      <w:pPr>
        <w:adjustRightInd w:val="0"/>
        <w:snapToGrid w:val="0"/>
        <w:spacing w:line="560" w:lineRule="exact"/>
        <w:ind w:firstLineChars="200" w:firstLine="560"/>
        <w:rPr>
          <w:rFonts w:ascii="宋体" w:hAnsi="宋体" w:cs="宋体"/>
          <w:sz w:val="28"/>
          <w:szCs w:val="28"/>
        </w:rPr>
      </w:pPr>
      <w:r>
        <w:rPr>
          <w:rFonts w:ascii="宋体" w:hAnsi="宋体" w:cs="宋体" w:hint="eastAsia"/>
          <w:sz w:val="28"/>
          <w:szCs w:val="28"/>
        </w:rPr>
        <w:t>住所：云南省昆明市盘龙区穿金路205号霖岚广场A幢714号</w:t>
      </w:r>
    </w:p>
    <w:p w:rsidR="00D400D8" w:rsidRDefault="00BC0103" w:rsidP="00DB15B1">
      <w:pPr>
        <w:adjustRightInd w:val="0"/>
        <w:snapToGrid w:val="0"/>
        <w:spacing w:line="560" w:lineRule="exact"/>
        <w:ind w:firstLineChars="200" w:firstLine="560"/>
        <w:rPr>
          <w:rFonts w:ascii="宋体" w:hAnsi="宋体" w:cs="宋体"/>
          <w:sz w:val="28"/>
          <w:szCs w:val="28"/>
        </w:rPr>
      </w:pPr>
      <w:r>
        <w:rPr>
          <w:rFonts w:ascii="宋体" w:hAnsi="宋体" w:cs="宋体" w:hint="eastAsia"/>
          <w:sz w:val="28"/>
          <w:szCs w:val="28"/>
        </w:rPr>
        <w:t>法定代表人：</w:t>
      </w:r>
      <w:r w:rsidR="00832016">
        <w:rPr>
          <w:rFonts w:ascii="宋体" w:hAnsi="宋体" w:cs="宋体" w:hint="eastAsia"/>
          <w:sz w:val="28"/>
          <w:szCs w:val="28"/>
        </w:rPr>
        <w:t>马海波</w:t>
      </w:r>
      <w:r>
        <w:rPr>
          <w:rFonts w:ascii="宋体" w:hAnsi="宋体" w:cs="宋体" w:hint="eastAsia"/>
          <w:sz w:val="28"/>
          <w:szCs w:val="28"/>
        </w:rPr>
        <w:t xml:space="preserve">    </w:t>
      </w:r>
    </w:p>
    <w:p w:rsidR="00391934" w:rsidRDefault="00BC0103" w:rsidP="00DB15B1">
      <w:pPr>
        <w:adjustRightInd w:val="0"/>
        <w:snapToGrid w:val="0"/>
        <w:spacing w:line="560" w:lineRule="exact"/>
        <w:ind w:firstLineChars="200" w:firstLine="560"/>
        <w:rPr>
          <w:rFonts w:ascii="宋体" w:cs="Times New Roman"/>
          <w:sz w:val="28"/>
          <w:szCs w:val="28"/>
        </w:rPr>
      </w:pPr>
      <w:r>
        <w:rPr>
          <w:rFonts w:ascii="宋体" w:hAnsi="宋体" w:cs="宋体" w:hint="eastAsia"/>
          <w:sz w:val="28"/>
          <w:szCs w:val="28"/>
        </w:rPr>
        <w:t>统一社会信用代码：9153010078737665XC</w:t>
      </w:r>
    </w:p>
    <w:p w:rsidR="00D400D8" w:rsidRDefault="00BC0103" w:rsidP="00816E96">
      <w:pPr>
        <w:adjustRightInd w:val="0"/>
        <w:snapToGrid w:val="0"/>
        <w:spacing w:line="560" w:lineRule="exact"/>
        <w:ind w:firstLineChars="200" w:firstLine="560"/>
        <w:rPr>
          <w:rFonts w:ascii="宋体" w:cs="Times New Roman"/>
          <w:sz w:val="28"/>
          <w:szCs w:val="28"/>
        </w:rPr>
      </w:pPr>
      <w:r>
        <w:rPr>
          <w:rFonts w:ascii="宋体" w:hAnsi="宋体" w:cs="宋体" w:hint="eastAsia"/>
          <w:sz w:val="28"/>
          <w:szCs w:val="28"/>
        </w:rPr>
        <w:t xml:space="preserve">资质等级：贰级  </w:t>
      </w:r>
      <w:r w:rsidR="00816E96">
        <w:rPr>
          <w:rFonts w:ascii="宋体" w:cs="Times New Roman"/>
          <w:sz w:val="28"/>
          <w:szCs w:val="28"/>
        </w:rPr>
        <w:t xml:space="preserve"> </w:t>
      </w:r>
      <w:r w:rsidR="00816E96">
        <w:rPr>
          <w:rFonts w:ascii="宋体" w:cs="Times New Roman" w:hint="eastAsia"/>
          <w:sz w:val="28"/>
          <w:szCs w:val="28"/>
        </w:rPr>
        <w:t xml:space="preserve">    </w:t>
      </w:r>
    </w:p>
    <w:p w:rsidR="00391934" w:rsidRDefault="00BC0103" w:rsidP="00816E96">
      <w:pPr>
        <w:adjustRightInd w:val="0"/>
        <w:snapToGrid w:val="0"/>
        <w:spacing w:line="560" w:lineRule="exact"/>
        <w:ind w:firstLineChars="200" w:firstLine="560"/>
        <w:rPr>
          <w:rFonts w:ascii="宋体" w:cs="Times New Roman"/>
          <w:sz w:val="28"/>
          <w:szCs w:val="28"/>
        </w:rPr>
      </w:pPr>
      <w:r>
        <w:rPr>
          <w:rFonts w:ascii="宋体" w:hAnsi="宋体" w:cs="宋体" w:hint="eastAsia"/>
          <w:sz w:val="28"/>
          <w:szCs w:val="28"/>
        </w:rPr>
        <w:t>资质证书编号：云建房证估字第</w:t>
      </w:r>
      <w:r>
        <w:rPr>
          <w:rFonts w:ascii="宋体" w:hAnsi="宋体" w:cs="宋体"/>
          <w:sz w:val="28"/>
          <w:szCs w:val="28"/>
        </w:rPr>
        <w:t>118</w:t>
      </w:r>
      <w:r>
        <w:rPr>
          <w:rFonts w:ascii="宋体" w:hAnsi="宋体" w:cs="宋体" w:hint="eastAsia"/>
          <w:sz w:val="28"/>
          <w:szCs w:val="28"/>
        </w:rPr>
        <w:t>号</w:t>
      </w:r>
    </w:p>
    <w:p w:rsidR="00391934" w:rsidRDefault="00BC0103" w:rsidP="00DB15B1">
      <w:pPr>
        <w:adjustRightInd w:val="0"/>
        <w:snapToGrid w:val="0"/>
        <w:spacing w:line="560" w:lineRule="exact"/>
        <w:ind w:firstLineChars="200" w:firstLine="560"/>
        <w:rPr>
          <w:rFonts w:ascii="宋体" w:cs="Times New Roman"/>
          <w:sz w:val="28"/>
          <w:szCs w:val="28"/>
        </w:rPr>
      </w:pPr>
      <w:r>
        <w:rPr>
          <w:rFonts w:ascii="宋体" w:hAnsi="宋体" w:cs="宋体" w:hint="eastAsia"/>
          <w:sz w:val="28"/>
          <w:szCs w:val="28"/>
        </w:rPr>
        <w:t>电话（传真）：（</w:t>
      </w:r>
      <w:r>
        <w:rPr>
          <w:rFonts w:ascii="宋体" w:hAnsi="宋体" w:cs="宋体"/>
          <w:sz w:val="28"/>
          <w:szCs w:val="28"/>
        </w:rPr>
        <w:t>0871</w:t>
      </w:r>
      <w:r>
        <w:rPr>
          <w:rFonts w:ascii="宋体" w:hAnsi="宋体" w:cs="宋体" w:hint="eastAsia"/>
          <w:sz w:val="28"/>
          <w:szCs w:val="28"/>
        </w:rPr>
        <w:t>）</w:t>
      </w:r>
      <w:r>
        <w:rPr>
          <w:rFonts w:ascii="宋体" w:hAnsi="宋体" w:cs="宋体"/>
          <w:sz w:val="28"/>
          <w:szCs w:val="28"/>
        </w:rPr>
        <w:t>63121005</w:t>
      </w:r>
    </w:p>
    <w:p w:rsidR="00391934" w:rsidRDefault="00BC0103" w:rsidP="007F1962">
      <w:pPr>
        <w:pStyle w:val="a6"/>
        <w:widowControl w:val="0"/>
        <w:adjustRightInd w:val="0"/>
        <w:snapToGrid w:val="0"/>
        <w:spacing w:beforeLines="50" w:line="324" w:lineRule="auto"/>
        <w:ind w:left="0" w:firstLineChars="196" w:firstLine="551"/>
        <w:jc w:val="both"/>
        <w:outlineLvl w:val="1"/>
        <w:rPr>
          <w:rFonts w:ascii="宋体" w:hAnsi="宋体" w:cs="宋体"/>
          <w:b/>
          <w:bCs/>
          <w:sz w:val="28"/>
          <w:szCs w:val="28"/>
        </w:rPr>
      </w:pPr>
      <w:bookmarkStart w:id="10" w:name="_Toc83637843"/>
      <w:r>
        <w:rPr>
          <w:rFonts w:ascii="宋体" w:hAnsi="宋体" w:cs="宋体" w:hint="eastAsia"/>
          <w:b/>
          <w:bCs/>
          <w:sz w:val="28"/>
          <w:szCs w:val="28"/>
        </w:rPr>
        <w:t>三、估价目的</w:t>
      </w:r>
      <w:bookmarkEnd w:id="10"/>
    </w:p>
    <w:p w:rsidR="00391934" w:rsidRDefault="00BC0103" w:rsidP="00DB15B1">
      <w:pPr>
        <w:spacing w:line="560" w:lineRule="exact"/>
        <w:ind w:firstLineChars="200" w:firstLine="524"/>
        <w:rPr>
          <w:rFonts w:ascii="宋体" w:cs="Times New Roman"/>
          <w:sz w:val="28"/>
          <w:szCs w:val="28"/>
        </w:rPr>
      </w:pPr>
      <w:r>
        <w:rPr>
          <w:rFonts w:ascii="宋体" w:hAnsi="宋体" w:cs="宋体" w:hint="eastAsia"/>
          <w:spacing w:val="-9"/>
          <w:sz w:val="28"/>
          <w:szCs w:val="28"/>
        </w:rPr>
        <w:t>为人民法院确定财产处置参考价提供参考依据</w:t>
      </w:r>
      <w:r>
        <w:rPr>
          <w:rFonts w:ascii="宋体" w:hAnsi="宋体" w:cs="宋体" w:hint="eastAsia"/>
          <w:sz w:val="28"/>
          <w:szCs w:val="28"/>
        </w:rPr>
        <w:t>。</w:t>
      </w:r>
    </w:p>
    <w:p w:rsidR="00391934" w:rsidRDefault="00BC0103" w:rsidP="007F1962">
      <w:pPr>
        <w:pStyle w:val="a6"/>
        <w:widowControl w:val="0"/>
        <w:adjustRightInd w:val="0"/>
        <w:snapToGrid w:val="0"/>
        <w:spacing w:beforeLines="50" w:line="324" w:lineRule="auto"/>
        <w:ind w:left="0" w:firstLineChars="196" w:firstLine="551"/>
        <w:jc w:val="both"/>
        <w:outlineLvl w:val="1"/>
        <w:rPr>
          <w:rFonts w:ascii="宋体" w:hAnsi="宋体" w:cs="宋体"/>
          <w:b/>
          <w:bCs/>
          <w:sz w:val="28"/>
          <w:szCs w:val="28"/>
        </w:rPr>
      </w:pPr>
      <w:bookmarkStart w:id="11" w:name="_Toc83637844"/>
      <w:r>
        <w:rPr>
          <w:rFonts w:ascii="宋体" w:hAnsi="宋体" w:cs="宋体" w:hint="eastAsia"/>
          <w:b/>
          <w:bCs/>
          <w:sz w:val="28"/>
          <w:szCs w:val="28"/>
        </w:rPr>
        <w:t>四、估价对象</w:t>
      </w:r>
      <w:bookmarkEnd w:id="11"/>
    </w:p>
    <w:p w:rsidR="00391934" w:rsidRDefault="00BC0103" w:rsidP="00DB15B1">
      <w:pPr>
        <w:spacing w:line="560" w:lineRule="exact"/>
        <w:ind w:firstLineChars="200" w:firstLine="560"/>
        <w:rPr>
          <w:rFonts w:ascii="宋体" w:cs="Times New Roman"/>
          <w:sz w:val="28"/>
          <w:szCs w:val="28"/>
        </w:rPr>
      </w:pPr>
      <w:r>
        <w:rPr>
          <w:rFonts w:ascii="宋体" w:hAnsi="宋体" w:cs="宋体" w:hint="eastAsia"/>
          <w:sz w:val="28"/>
          <w:szCs w:val="28"/>
        </w:rPr>
        <w:t>（一）、估价对象财产范围</w:t>
      </w:r>
    </w:p>
    <w:p w:rsidR="00182FAF" w:rsidRDefault="00182FAF" w:rsidP="00182FAF">
      <w:pPr>
        <w:spacing w:line="520" w:lineRule="exact"/>
        <w:ind w:left="1"/>
        <w:jc w:val="left"/>
        <w:rPr>
          <w:rFonts w:ascii="宋体" w:hAnsi="宋体" w:cs="宋体"/>
          <w:spacing w:val="-9"/>
          <w:sz w:val="28"/>
          <w:szCs w:val="28"/>
        </w:rPr>
      </w:pPr>
      <w:r>
        <w:rPr>
          <w:rFonts w:ascii="宋体" w:hAnsi="宋体" w:cs="宋体" w:hint="eastAsia"/>
          <w:spacing w:val="-9"/>
          <w:sz w:val="28"/>
          <w:szCs w:val="28"/>
        </w:rPr>
        <w:t xml:space="preserve">    估价对象证载或登记面积的房地产（房屋及其独用或应分摊的土地使用权），含装修及附着在建筑物上的、与估价对象功能相匹配的、不可移动的设施设备（消防、强弱电等），</w:t>
      </w:r>
      <w:r w:rsidR="00C5093F">
        <w:rPr>
          <w:rFonts w:ascii="宋体" w:hAnsi="宋体" w:cs="宋体" w:hint="eastAsia"/>
          <w:spacing w:val="-9"/>
          <w:sz w:val="28"/>
          <w:szCs w:val="28"/>
        </w:rPr>
        <w:t>不含其他存在的建（构）筑物</w:t>
      </w:r>
      <w:r w:rsidRPr="00424E76">
        <w:rPr>
          <w:rFonts w:ascii="宋体" w:hAnsi="宋体" w:cs="宋体" w:hint="eastAsia"/>
          <w:spacing w:val="-9"/>
          <w:sz w:val="28"/>
          <w:szCs w:val="28"/>
        </w:rPr>
        <w:t>及其他债权债务、特许经营权等其他财产或权益。</w:t>
      </w:r>
      <w:r>
        <w:rPr>
          <w:rFonts w:ascii="宋体" w:hAnsi="宋体" w:cs="宋体" w:hint="eastAsia"/>
          <w:spacing w:val="-9"/>
          <w:sz w:val="28"/>
          <w:szCs w:val="28"/>
        </w:rPr>
        <w:t>应估价委托人要求，本次估价对象藏尚墅1-2号房屋包含室内动产（家具），评估总价值为4.32万元，具体详见附件。</w:t>
      </w:r>
    </w:p>
    <w:p w:rsidR="00391934" w:rsidRDefault="00BC0103" w:rsidP="00DB15B1">
      <w:pPr>
        <w:spacing w:line="560" w:lineRule="exact"/>
        <w:ind w:firstLineChars="200" w:firstLine="560"/>
        <w:rPr>
          <w:rFonts w:ascii="宋体" w:hAnsi="宋体" w:cs="宋体"/>
          <w:sz w:val="28"/>
          <w:szCs w:val="28"/>
        </w:rPr>
      </w:pPr>
      <w:r>
        <w:rPr>
          <w:rFonts w:ascii="宋体" w:hAnsi="宋体" w:cs="宋体" w:hint="eastAsia"/>
          <w:sz w:val="28"/>
          <w:szCs w:val="28"/>
        </w:rPr>
        <w:t>（二）、估价对象基本状况描述</w:t>
      </w:r>
    </w:p>
    <w:p w:rsidR="00007F8E" w:rsidRPr="00007F8E" w:rsidRDefault="00007F8E" w:rsidP="00007F8E">
      <w:pPr>
        <w:tabs>
          <w:tab w:val="left" w:pos="6676"/>
        </w:tabs>
        <w:spacing w:line="560" w:lineRule="exact"/>
        <w:ind w:firstLineChars="200" w:firstLine="524"/>
        <w:rPr>
          <w:rFonts w:ascii="宋体" w:hAnsi="宋体" w:cs="宋体"/>
          <w:spacing w:val="-9"/>
          <w:sz w:val="28"/>
          <w:szCs w:val="28"/>
        </w:rPr>
      </w:pPr>
      <w:r w:rsidRPr="00007F8E">
        <w:rPr>
          <w:rFonts w:ascii="宋体" w:hAnsi="宋体" w:cs="宋体" w:hint="eastAsia"/>
          <w:spacing w:val="-9"/>
          <w:sz w:val="28"/>
          <w:szCs w:val="28"/>
        </w:rPr>
        <w:t>估价对象均坐落于香格里拉建塘镇江克村藏尚墅，小区位于江克路南侧。</w:t>
      </w:r>
      <w:r w:rsidRPr="00007F8E">
        <w:rPr>
          <w:rFonts w:ascii="宋体" w:hAnsi="宋体" w:cs="宋体" w:hint="eastAsia"/>
          <w:bCs/>
          <w:spacing w:val="-9"/>
          <w:sz w:val="28"/>
          <w:szCs w:val="28"/>
        </w:rPr>
        <w:t>因尚未竣工验收，目前该小区物业不能办理不动产权登记，估价对象均</w:t>
      </w:r>
      <w:r w:rsidR="00746869">
        <w:rPr>
          <w:rFonts w:ascii="宋体" w:hAnsi="宋体" w:cs="宋体" w:hint="eastAsia"/>
          <w:bCs/>
          <w:spacing w:val="-9"/>
          <w:sz w:val="28"/>
          <w:szCs w:val="28"/>
        </w:rPr>
        <w:t>已</w:t>
      </w:r>
      <w:r w:rsidRPr="00007F8E">
        <w:rPr>
          <w:rFonts w:ascii="宋体" w:hAnsi="宋体" w:cs="宋体" w:hint="eastAsia"/>
          <w:bCs/>
          <w:spacing w:val="-9"/>
          <w:sz w:val="28"/>
          <w:szCs w:val="28"/>
        </w:rPr>
        <w:t>在迪庆州</w:t>
      </w:r>
      <w:r w:rsidRPr="00007F8E">
        <w:rPr>
          <w:rFonts w:ascii="宋体" w:hAnsi="宋体" w:cs="宋体" w:hint="eastAsia"/>
          <w:bCs/>
          <w:spacing w:val="-9"/>
          <w:sz w:val="28"/>
          <w:szCs w:val="28"/>
        </w:rPr>
        <w:lastRenderedPageBreak/>
        <w:t>住房和城乡建设局备案登记。</w:t>
      </w:r>
      <w:r w:rsidRPr="00007F8E">
        <w:rPr>
          <w:rFonts w:ascii="宋体" w:hAnsi="宋体" w:cs="宋体" w:hint="eastAsia"/>
          <w:spacing w:val="-9"/>
          <w:sz w:val="28"/>
          <w:szCs w:val="28"/>
        </w:rPr>
        <w:t>宗地土地使用权人为迪庆州联创房地产开发经营有限公司，目前抵押于香格里拉市农村信用合作联社，土地使用权类型为出让，用途为住宅用地，终止日期至2080年，估价对象未办理土地分割登记。根据《商品房买卖合同登记备案表》记载，估价对象基本情况如下：</w:t>
      </w:r>
    </w:p>
    <w:p w:rsidR="00007F8E" w:rsidRPr="00007F8E" w:rsidRDefault="00007F8E" w:rsidP="00007F8E">
      <w:pPr>
        <w:tabs>
          <w:tab w:val="left" w:pos="6676"/>
        </w:tabs>
        <w:spacing w:line="560" w:lineRule="exact"/>
        <w:ind w:firstLineChars="200" w:firstLine="524"/>
        <w:rPr>
          <w:rFonts w:ascii="宋体" w:hAnsi="宋体" w:cs="宋体"/>
          <w:spacing w:val="-9"/>
          <w:sz w:val="28"/>
          <w:szCs w:val="28"/>
        </w:rPr>
      </w:pPr>
      <w:r w:rsidRPr="00007F8E">
        <w:rPr>
          <w:rFonts w:ascii="宋体" w:hAnsi="宋体" w:cs="宋体" w:hint="eastAsia"/>
          <w:spacing w:val="-9"/>
          <w:sz w:val="28"/>
          <w:szCs w:val="28"/>
        </w:rPr>
        <w:t>估价对象藏尚墅1-2号，买受人为李德祥，单独所有。估价对象建筑结构为框架结构，总层数3层，估价对象位于第1-3层，设计用途为住宅。建筑面积为193.59㎡（套内建筑面积187.14㎡，公摊面积6.45㎡），室内标准层高，精装修，为小区售楼时样板房，家具用品齐全，目前闲置。</w:t>
      </w:r>
    </w:p>
    <w:p w:rsidR="00007F8E" w:rsidRPr="00007F8E" w:rsidRDefault="00007F8E" w:rsidP="00007F8E">
      <w:pPr>
        <w:tabs>
          <w:tab w:val="left" w:pos="6676"/>
        </w:tabs>
        <w:spacing w:line="560" w:lineRule="exact"/>
        <w:ind w:firstLineChars="200" w:firstLine="524"/>
        <w:rPr>
          <w:rFonts w:ascii="宋体" w:hAnsi="宋体" w:cs="宋体"/>
          <w:spacing w:val="-9"/>
          <w:sz w:val="28"/>
          <w:szCs w:val="28"/>
        </w:rPr>
      </w:pPr>
      <w:r w:rsidRPr="00007F8E">
        <w:rPr>
          <w:rFonts w:ascii="宋体" w:hAnsi="宋体" w:cs="宋体" w:hint="eastAsia"/>
          <w:spacing w:val="-9"/>
          <w:sz w:val="28"/>
          <w:szCs w:val="28"/>
        </w:rPr>
        <w:t>估价对象藏尚墅7-3号，买受人为李德祥，单独所有。估价对象建筑结构为砖混结构，总层数3层，估价对象位于第1-3层，设计用途为住宅。建筑面积为206.53㎡（套内建筑面积198.28㎡，公摊面积8.25㎡），室内标准层高，毛坯房，目前闲置。</w:t>
      </w:r>
    </w:p>
    <w:p w:rsidR="00007F8E" w:rsidRPr="00007F8E" w:rsidRDefault="00007F8E" w:rsidP="00007F8E">
      <w:pPr>
        <w:tabs>
          <w:tab w:val="left" w:pos="6676"/>
        </w:tabs>
        <w:spacing w:line="560" w:lineRule="exact"/>
        <w:ind w:firstLineChars="200" w:firstLine="524"/>
        <w:rPr>
          <w:rFonts w:ascii="宋体" w:hAnsi="宋体" w:cs="宋体"/>
          <w:spacing w:val="-9"/>
          <w:sz w:val="28"/>
          <w:szCs w:val="28"/>
        </w:rPr>
      </w:pPr>
      <w:r w:rsidRPr="00007F8E">
        <w:rPr>
          <w:rFonts w:ascii="宋体" w:hAnsi="宋体" w:cs="宋体" w:hint="eastAsia"/>
          <w:spacing w:val="-9"/>
          <w:sz w:val="28"/>
          <w:szCs w:val="28"/>
        </w:rPr>
        <w:t>估价对象藏尚墅7-4号，买受人为李德祥，单独所有。估价对象建筑结构为砖混结构，总层数3层，估价对象位于第1-3层，设计用途为住宅。建筑面积为206.53㎡（套内建筑面积198.28㎡，公摊面积8.25㎡），室内标准层高，毛坯房，目前闲置。</w:t>
      </w:r>
    </w:p>
    <w:p w:rsidR="00007F8E" w:rsidRPr="00007F8E" w:rsidRDefault="00007F8E" w:rsidP="00007F8E">
      <w:pPr>
        <w:tabs>
          <w:tab w:val="left" w:pos="6676"/>
        </w:tabs>
        <w:spacing w:line="560" w:lineRule="exact"/>
        <w:ind w:firstLineChars="200" w:firstLine="524"/>
        <w:rPr>
          <w:rFonts w:ascii="宋体" w:hAnsi="宋体" w:cs="宋体"/>
          <w:spacing w:val="-9"/>
          <w:sz w:val="28"/>
          <w:szCs w:val="28"/>
        </w:rPr>
      </w:pPr>
      <w:r w:rsidRPr="00007F8E">
        <w:rPr>
          <w:rFonts w:ascii="宋体" w:hAnsi="宋体" w:cs="宋体" w:hint="eastAsia"/>
          <w:spacing w:val="-9"/>
          <w:sz w:val="28"/>
          <w:szCs w:val="28"/>
        </w:rPr>
        <w:t>估价对象藏尚墅9-2号，买受人为杨鹏，单独所有。估价对象建筑结构为砖混结构，总层数4层，估价对象位于第1-4层，设计用途为住宅。建筑面积为259.51㎡（套内建筑面积248.75㎡，公摊面积10.76㎡），室内标准层高，毛坯房，目前闲置。</w:t>
      </w:r>
    </w:p>
    <w:p w:rsidR="00007F8E" w:rsidRPr="00007F8E" w:rsidRDefault="00007F8E" w:rsidP="00007F8E">
      <w:pPr>
        <w:tabs>
          <w:tab w:val="left" w:pos="6676"/>
        </w:tabs>
        <w:spacing w:line="560" w:lineRule="exact"/>
        <w:ind w:firstLineChars="200" w:firstLine="524"/>
        <w:rPr>
          <w:rFonts w:ascii="宋体" w:hAnsi="宋体" w:cs="宋体"/>
          <w:spacing w:val="-9"/>
          <w:sz w:val="28"/>
          <w:szCs w:val="28"/>
        </w:rPr>
      </w:pPr>
      <w:r w:rsidRPr="00007F8E">
        <w:rPr>
          <w:rFonts w:ascii="宋体" w:hAnsi="宋体" w:cs="宋体" w:hint="eastAsia"/>
          <w:spacing w:val="-9"/>
          <w:sz w:val="28"/>
          <w:szCs w:val="28"/>
        </w:rPr>
        <w:t>估价对象藏尚墅9-3号，买受人为杨鹏，单独所有。估价对象建筑结构为砖混结构，总层数4层，估价对象位于第1-4层，设计用途为住宅。建筑面积为259.51㎡（套内建筑面积248.75㎡，公摊面积10.76㎡），室内标准层高，毛坯房，目前闲置。</w:t>
      </w:r>
    </w:p>
    <w:p w:rsidR="00007F8E" w:rsidRPr="00007F8E" w:rsidRDefault="00007F8E" w:rsidP="00007F8E">
      <w:pPr>
        <w:tabs>
          <w:tab w:val="left" w:pos="6676"/>
        </w:tabs>
        <w:spacing w:line="560" w:lineRule="exact"/>
        <w:ind w:firstLineChars="200" w:firstLine="524"/>
        <w:rPr>
          <w:rFonts w:ascii="宋体" w:hAnsi="宋体" w:cs="宋体"/>
          <w:spacing w:val="-9"/>
          <w:sz w:val="28"/>
          <w:szCs w:val="28"/>
        </w:rPr>
      </w:pPr>
      <w:r w:rsidRPr="00007F8E">
        <w:rPr>
          <w:rFonts w:ascii="宋体" w:hAnsi="宋体" w:cs="宋体" w:hint="eastAsia"/>
          <w:spacing w:val="-9"/>
          <w:sz w:val="28"/>
          <w:szCs w:val="28"/>
        </w:rPr>
        <w:t>估价对象藏尚墅9-5号，买受人为杨鹏，单独所有。估价对象建筑结构为砖</w:t>
      </w:r>
      <w:r w:rsidRPr="00007F8E">
        <w:rPr>
          <w:rFonts w:ascii="宋体" w:hAnsi="宋体" w:cs="宋体" w:hint="eastAsia"/>
          <w:spacing w:val="-9"/>
          <w:sz w:val="28"/>
          <w:szCs w:val="28"/>
        </w:rPr>
        <w:lastRenderedPageBreak/>
        <w:t>混结构，总层数4层，估价对象位于第1-4层，设计用途为住宅。建筑面积为259.77㎡（套内建筑面积249㎡，公摊面积10.77㎡），端头房，花园较大，室内标准层高，毛坯房，目前闲置。</w:t>
      </w:r>
    </w:p>
    <w:p w:rsidR="00007F8E" w:rsidRPr="00007F8E" w:rsidRDefault="00007F8E" w:rsidP="00007F8E">
      <w:pPr>
        <w:tabs>
          <w:tab w:val="left" w:pos="6676"/>
        </w:tabs>
        <w:spacing w:line="560" w:lineRule="exact"/>
        <w:ind w:firstLineChars="200" w:firstLine="524"/>
        <w:rPr>
          <w:rFonts w:ascii="宋体" w:hAnsi="宋体" w:cs="宋体"/>
          <w:spacing w:val="-9"/>
          <w:sz w:val="28"/>
          <w:szCs w:val="28"/>
        </w:rPr>
      </w:pPr>
      <w:r w:rsidRPr="00007F8E">
        <w:rPr>
          <w:rFonts w:ascii="宋体" w:hAnsi="宋体" w:cs="宋体" w:hint="eastAsia"/>
          <w:spacing w:val="-9"/>
          <w:sz w:val="28"/>
          <w:szCs w:val="28"/>
        </w:rPr>
        <w:t>估价对象藏尚墅12-6号，买受人为李德祥，单独所有。估价对象建筑结构为砖混结构，总层数4层，估价对象位于第1-4层，设计用途为住宅。建筑面积为259.31㎡（套内建筑面积249㎡，公摊面积10.31㎡），端头房，室内标准层高，毛坯房，一楼有杂物堆放，目前闲置。</w:t>
      </w:r>
    </w:p>
    <w:p w:rsidR="00391934" w:rsidRDefault="00BC0103" w:rsidP="00D400D8">
      <w:pPr>
        <w:tabs>
          <w:tab w:val="left" w:pos="6676"/>
        </w:tabs>
        <w:spacing w:line="560" w:lineRule="exact"/>
        <w:ind w:firstLineChars="200" w:firstLine="560"/>
        <w:rPr>
          <w:rFonts w:ascii="宋体" w:hAnsi="宋体" w:cs="宋体"/>
          <w:sz w:val="28"/>
          <w:szCs w:val="28"/>
        </w:rPr>
      </w:pPr>
      <w:r>
        <w:rPr>
          <w:rFonts w:ascii="宋体" w:hAnsi="宋体" w:cs="宋体" w:hint="eastAsia"/>
          <w:sz w:val="28"/>
          <w:szCs w:val="28"/>
        </w:rPr>
        <w:t>（三）估价对象</w:t>
      </w:r>
      <w:r w:rsidR="009318DA">
        <w:rPr>
          <w:rFonts w:ascii="宋体" w:hAnsi="宋体" w:cs="宋体" w:hint="eastAsia"/>
          <w:sz w:val="28"/>
          <w:szCs w:val="28"/>
        </w:rPr>
        <w:t>小区</w:t>
      </w:r>
      <w:r>
        <w:rPr>
          <w:rFonts w:ascii="宋体" w:hAnsi="宋体" w:cs="宋体" w:hint="eastAsia"/>
          <w:sz w:val="28"/>
          <w:szCs w:val="28"/>
        </w:rPr>
        <w:t>区位状况描述</w:t>
      </w:r>
      <w:r w:rsidR="002310CD">
        <w:rPr>
          <w:rFonts w:ascii="宋体" w:hAnsi="宋体" w:cs="宋体" w:hint="eastAsia"/>
          <w:sz w:val="28"/>
          <w:szCs w:val="28"/>
        </w:rPr>
        <w:t>与分析</w:t>
      </w:r>
    </w:p>
    <w:tbl>
      <w:tblPr>
        <w:tblW w:w="5000" w:type="pct"/>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ook w:val="04A0"/>
      </w:tblPr>
      <w:tblGrid>
        <w:gridCol w:w="959"/>
        <w:gridCol w:w="1560"/>
        <w:gridCol w:w="6910"/>
      </w:tblGrid>
      <w:tr w:rsidR="00391934" w:rsidTr="008F3447">
        <w:trPr>
          <w:trHeight w:val="340"/>
          <w:jc w:val="center"/>
        </w:trPr>
        <w:tc>
          <w:tcPr>
            <w:tcW w:w="1336" w:type="pct"/>
            <w:gridSpan w:val="2"/>
            <w:vAlign w:val="center"/>
          </w:tcPr>
          <w:p w:rsidR="00391934" w:rsidRDefault="00BC0103" w:rsidP="007E114E">
            <w:pPr>
              <w:overflowPunct w:val="0"/>
              <w:spacing w:line="276" w:lineRule="auto"/>
              <w:jc w:val="center"/>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项    目</w:t>
            </w:r>
          </w:p>
        </w:tc>
        <w:tc>
          <w:tcPr>
            <w:tcW w:w="3664" w:type="pct"/>
            <w:vAlign w:val="center"/>
          </w:tcPr>
          <w:p w:rsidR="00391934" w:rsidRDefault="00BC0103" w:rsidP="007E114E">
            <w:pPr>
              <w:overflowPunct w:val="0"/>
              <w:spacing w:line="276" w:lineRule="auto"/>
              <w:jc w:val="center"/>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内    容</w:t>
            </w:r>
          </w:p>
        </w:tc>
      </w:tr>
      <w:tr w:rsidR="00391934" w:rsidTr="008F3447">
        <w:trPr>
          <w:trHeight w:val="340"/>
          <w:jc w:val="center"/>
        </w:trPr>
        <w:tc>
          <w:tcPr>
            <w:tcW w:w="509" w:type="pct"/>
            <w:vMerge w:val="restart"/>
            <w:vAlign w:val="center"/>
          </w:tcPr>
          <w:p w:rsidR="00391934" w:rsidRDefault="00BC0103" w:rsidP="007E114E">
            <w:pPr>
              <w:spacing w:line="276" w:lineRule="auto"/>
              <w:jc w:val="left"/>
              <w:rPr>
                <w:rFonts w:asciiTheme="majorEastAsia" w:eastAsiaTheme="majorEastAsia" w:hAnsiTheme="majorEastAsia" w:cs="宋体"/>
                <w:b/>
                <w:kern w:val="0"/>
                <w:sz w:val="22"/>
                <w:szCs w:val="22"/>
              </w:rPr>
            </w:pPr>
            <w:r>
              <w:rPr>
                <w:rFonts w:asciiTheme="majorEastAsia" w:eastAsiaTheme="majorEastAsia" w:hAnsiTheme="majorEastAsia" w:cs="宋体" w:hint="eastAsia"/>
                <w:b/>
                <w:kern w:val="0"/>
                <w:sz w:val="22"/>
                <w:szCs w:val="22"/>
              </w:rPr>
              <w:t>位置状况描述</w:t>
            </w:r>
          </w:p>
        </w:tc>
        <w:tc>
          <w:tcPr>
            <w:tcW w:w="827" w:type="pct"/>
            <w:vAlign w:val="center"/>
          </w:tcPr>
          <w:p w:rsidR="00391934" w:rsidRDefault="00BC0103" w:rsidP="007E114E">
            <w:pPr>
              <w:spacing w:line="276" w:lineRule="auto"/>
              <w:jc w:val="center"/>
              <w:rPr>
                <w:rFonts w:asciiTheme="majorEastAsia" w:eastAsiaTheme="majorEastAsia" w:hAnsiTheme="majorEastAsia" w:cs="宋体"/>
                <w:b/>
                <w:kern w:val="0"/>
                <w:sz w:val="22"/>
                <w:szCs w:val="22"/>
              </w:rPr>
            </w:pPr>
            <w:r>
              <w:rPr>
                <w:rFonts w:asciiTheme="majorEastAsia" w:eastAsiaTheme="majorEastAsia" w:hAnsiTheme="majorEastAsia" w:cs="宋体" w:hint="eastAsia"/>
                <w:b/>
                <w:kern w:val="0"/>
                <w:sz w:val="22"/>
                <w:szCs w:val="22"/>
              </w:rPr>
              <w:t>坐落</w:t>
            </w:r>
          </w:p>
        </w:tc>
        <w:tc>
          <w:tcPr>
            <w:tcW w:w="3664" w:type="pct"/>
            <w:vAlign w:val="center"/>
          </w:tcPr>
          <w:p w:rsidR="00391934" w:rsidRDefault="00B455BC" w:rsidP="007E114E">
            <w:pPr>
              <w:spacing w:line="276" w:lineRule="auto"/>
              <w:jc w:val="left"/>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香格里拉建塘镇江克村藏尚墅</w:t>
            </w:r>
            <w:r w:rsidR="008F15A7">
              <w:rPr>
                <w:rFonts w:asciiTheme="majorEastAsia" w:eastAsiaTheme="majorEastAsia" w:hAnsiTheme="majorEastAsia" w:cs="宋体" w:hint="eastAsia"/>
                <w:kern w:val="0"/>
                <w:sz w:val="22"/>
                <w:szCs w:val="22"/>
              </w:rPr>
              <w:t>。</w:t>
            </w:r>
          </w:p>
        </w:tc>
      </w:tr>
      <w:tr w:rsidR="00391934" w:rsidTr="008F3447">
        <w:trPr>
          <w:trHeight w:val="340"/>
          <w:jc w:val="center"/>
        </w:trPr>
        <w:tc>
          <w:tcPr>
            <w:tcW w:w="509" w:type="pct"/>
            <w:vMerge/>
            <w:vAlign w:val="center"/>
          </w:tcPr>
          <w:p w:rsidR="00391934" w:rsidRDefault="00391934" w:rsidP="007E114E">
            <w:pPr>
              <w:spacing w:line="276" w:lineRule="auto"/>
              <w:jc w:val="left"/>
              <w:rPr>
                <w:rFonts w:asciiTheme="majorEastAsia" w:eastAsiaTheme="majorEastAsia" w:hAnsiTheme="majorEastAsia" w:cs="宋体"/>
                <w:b/>
                <w:kern w:val="0"/>
                <w:sz w:val="22"/>
                <w:szCs w:val="22"/>
              </w:rPr>
            </w:pPr>
          </w:p>
        </w:tc>
        <w:tc>
          <w:tcPr>
            <w:tcW w:w="827" w:type="pct"/>
            <w:vAlign w:val="center"/>
          </w:tcPr>
          <w:p w:rsidR="00391934" w:rsidRDefault="00BC0103" w:rsidP="007E114E">
            <w:pPr>
              <w:spacing w:line="276" w:lineRule="auto"/>
              <w:jc w:val="center"/>
              <w:rPr>
                <w:rFonts w:asciiTheme="majorEastAsia" w:eastAsiaTheme="majorEastAsia" w:hAnsiTheme="majorEastAsia" w:cs="宋体"/>
                <w:b/>
                <w:kern w:val="0"/>
                <w:sz w:val="22"/>
                <w:szCs w:val="22"/>
              </w:rPr>
            </w:pPr>
            <w:r>
              <w:rPr>
                <w:rFonts w:asciiTheme="majorEastAsia" w:eastAsiaTheme="majorEastAsia" w:hAnsiTheme="majorEastAsia" w:cs="宋体" w:hint="eastAsia"/>
                <w:b/>
                <w:kern w:val="0"/>
                <w:sz w:val="22"/>
                <w:szCs w:val="22"/>
              </w:rPr>
              <w:t>方位四至</w:t>
            </w:r>
          </w:p>
        </w:tc>
        <w:tc>
          <w:tcPr>
            <w:tcW w:w="3664" w:type="pct"/>
            <w:vAlign w:val="center"/>
          </w:tcPr>
          <w:p w:rsidR="00391934" w:rsidRDefault="00BC0103" w:rsidP="007E114E">
            <w:pPr>
              <w:spacing w:line="276" w:lineRule="auto"/>
              <w:jc w:val="left"/>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东</w:t>
            </w:r>
            <w:r w:rsidR="004F2190">
              <w:rPr>
                <w:rFonts w:asciiTheme="majorEastAsia" w:eastAsiaTheme="majorEastAsia" w:hAnsiTheme="majorEastAsia" w:cs="宋体" w:hint="eastAsia"/>
                <w:kern w:val="0"/>
                <w:sz w:val="22"/>
                <w:szCs w:val="22"/>
              </w:rPr>
              <w:t>至</w:t>
            </w:r>
            <w:r w:rsidR="00DA7414">
              <w:rPr>
                <w:rFonts w:asciiTheme="majorEastAsia" w:eastAsiaTheme="majorEastAsia" w:hAnsiTheme="majorEastAsia" w:cs="宋体" w:hint="eastAsia"/>
                <w:kern w:val="0"/>
                <w:sz w:val="22"/>
                <w:szCs w:val="22"/>
              </w:rPr>
              <w:t>建塘镇江克路56号</w:t>
            </w:r>
            <w:r w:rsidR="00920534" w:rsidRPr="0078339F">
              <w:rPr>
                <w:rFonts w:asciiTheme="majorEastAsia" w:eastAsiaTheme="majorEastAsia" w:hAnsiTheme="majorEastAsia" w:cs="宋体" w:hint="eastAsia"/>
                <w:kern w:val="0"/>
                <w:sz w:val="22"/>
                <w:szCs w:val="22"/>
              </w:rPr>
              <w:t>，</w:t>
            </w:r>
            <w:r w:rsidR="0060259D">
              <w:rPr>
                <w:rFonts w:asciiTheme="majorEastAsia" w:eastAsiaTheme="majorEastAsia" w:hAnsiTheme="majorEastAsia" w:cs="宋体" w:hint="eastAsia"/>
                <w:kern w:val="0"/>
                <w:sz w:val="22"/>
                <w:szCs w:val="22"/>
              </w:rPr>
              <w:t>南靠“花果山”</w:t>
            </w:r>
            <w:r w:rsidRPr="0078339F">
              <w:rPr>
                <w:rFonts w:asciiTheme="majorEastAsia" w:eastAsiaTheme="majorEastAsia" w:hAnsiTheme="majorEastAsia" w:cs="宋体" w:hint="eastAsia"/>
                <w:kern w:val="0"/>
                <w:sz w:val="22"/>
                <w:szCs w:val="22"/>
              </w:rPr>
              <w:t>，西</w:t>
            </w:r>
            <w:r w:rsidR="00B768FD">
              <w:rPr>
                <w:rFonts w:asciiTheme="majorEastAsia" w:eastAsiaTheme="majorEastAsia" w:hAnsiTheme="majorEastAsia" w:cs="宋体" w:hint="eastAsia"/>
                <w:kern w:val="0"/>
                <w:sz w:val="22"/>
                <w:szCs w:val="22"/>
              </w:rPr>
              <w:t>至</w:t>
            </w:r>
            <w:r w:rsidR="004F2190">
              <w:rPr>
                <w:rFonts w:asciiTheme="majorEastAsia" w:eastAsiaTheme="majorEastAsia" w:hAnsiTheme="majorEastAsia" w:cs="宋体" w:hint="eastAsia"/>
                <w:kern w:val="0"/>
                <w:sz w:val="22"/>
                <w:szCs w:val="22"/>
              </w:rPr>
              <w:t>江克路圣地小区</w:t>
            </w:r>
            <w:r w:rsidRPr="0078339F">
              <w:rPr>
                <w:rFonts w:asciiTheme="majorEastAsia" w:eastAsiaTheme="majorEastAsia" w:hAnsiTheme="majorEastAsia" w:cs="宋体" w:hint="eastAsia"/>
                <w:kern w:val="0"/>
                <w:sz w:val="22"/>
                <w:szCs w:val="22"/>
              </w:rPr>
              <w:t>，北</w:t>
            </w:r>
            <w:r w:rsidR="004F2190">
              <w:rPr>
                <w:rFonts w:asciiTheme="majorEastAsia" w:eastAsiaTheme="majorEastAsia" w:hAnsiTheme="majorEastAsia" w:cs="宋体" w:hint="eastAsia"/>
                <w:kern w:val="0"/>
                <w:sz w:val="22"/>
                <w:szCs w:val="22"/>
              </w:rPr>
              <w:t>至江克路</w:t>
            </w:r>
            <w:r w:rsidRPr="0078339F">
              <w:rPr>
                <w:rFonts w:asciiTheme="majorEastAsia" w:eastAsiaTheme="majorEastAsia" w:hAnsiTheme="majorEastAsia" w:cs="宋体" w:hint="eastAsia"/>
                <w:kern w:val="0"/>
                <w:sz w:val="22"/>
                <w:szCs w:val="22"/>
              </w:rPr>
              <w:t>。</w:t>
            </w:r>
          </w:p>
        </w:tc>
      </w:tr>
      <w:tr w:rsidR="00391934" w:rsidTr="008F3447">
        <w:trPr>
          <w:trHeight w:val="340"/>
          <w:jc w:val="center"/>
        </w:trPr>
        <w:tc>
          <w:tcPr>
            <w:tcW w:w="509" w:type="pct"/>
            <w:vMerge/>
            <w:vAlign w:val="center"/>
          </w:tcPr>
          <w:p w:rsidR="00391934" w:rsidRDefault="00391934" w:rsidP="007E114E">
            <w:pPr>
              <w:spacing w:line="276" w:lineRule="auto"/>
              <w:jc w:val="left"/>
              <w:rPr>
                <w:rFonts w:asciiTheme="majorEastAsia" w:eastAsiaTheme="majorEastAsia" w:hAnsiTheme="majorEastAsia" w:cs="宋体"/>
                <w:b/>
                <w:kern w:val="0"/>
                <w:sz w:val="22"/>
                <w:szCs w:val="22"/>
              </w:rPr>
            </w:pPr>
          </w:p>
        </w:tc>
        <w:tc>
          <w:tcPr>
            <w:tcW w:w="827" w:type="pct"/>
            <w:vAlign w:val="center"/>
          </w:tcPr>
          <w:p w:rsidR="00391934" w:rsidRDefault="00BC0103" w:rsidP="007E114E">
            <w:pPr>
              <w:spacing w:line="276" w:lineRule="auto"/>
              <w:jc w:val="center"/>
              <w:rPr>
                <w:rFonts w:asciiTheme="majorEastAsia" w:eastAsiaTheme="majorEastAsia" w:hAnsiTheme="majorEastAsia" w:cs="宋体"/>
                <w:b/>
                <w:kern w:val="0"/>
                <w:sz w:val="22"/>
                <w:szCs w:val="22"/>
              </w:rPr>
            </w:pPr>
            <w:r>
              <w:rPr>
                <w:rFonts w:asciiTheme="majorEastAsia" w:eastAsiaTheme="majorEastAsia" w:hAnsiTheme="majorEastAsia" w:cs="宋体" w:hint="eastAsia"/>
                <w:b/>
                <w:kern w:val="0"/>
                <w:sz w:val="22"/>
                <w:szCs w:val="22"/>
              </w:rPr>
              <w:t>距重要设施、场所距离</w:t>
            </w:r>
          </w:p>
        </w:tc>
        <w:tc>
          <w:tcPr>
            <w:tcW w:w="3664" w:type="pct"/>
            <w:vAlign w:val="center"/>
          </w:tcPr>
          <w:p w:rsidR="00391934" w:rsidRDefault="00BC0103" w:rsidP="007E114E">
            <w:pPr>
              <w:spacing w:line="276" w:lineRule="auto"/>
              <w:jc w:val="left"/>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与所在地市一级的（医院、中学、电影院、行政服务中心等）重要设施距离在1公里</w:t>
            </w:r>
            <w:r w:rsidR="00DA7414">
              <w:rPr>
                <w:rFonts w:asciiTheme="majorEastAsia" w:eastAsiaTheme="majorEastAsia" w:hAnsiTheme="majorEastAsia" w:cs="宋体" w:hint="eastAsia"/>
                <w:kern w:val="0"/>
                <w:sz w:val="22"/>
                <w:szCs w:val="22"/>
              </w:rPr>
              <w:t>以外</w:t>
            </w:r>
            <w:r w:rsidR="00ED679F">
              <w:rPr>
                <w:rFonts w:asciiTheme="majorEastAsia" w:eastAsiaTheme="majorEastAsia" w:hAnsiTheme="majorEastAsia" w:cs="宋体" w:hint="eastAsia"/>
                <w:kern w:val="0"/>
                <w:sz w:val="22"/>
                <w:szCs w:val="22"/>
              </w:rPr>
              <w:t>。</w:t>
            </w:r>
          </w:p>
        </w:tc>
      </w:tr>
      <w:tr w:rsidR="00391934" w:rsidTr="008F3447">
        <w:trPr>
          <w:trHeight w:val="340"/>
          <w:jc w:val="center"/>
        </w:trPr>
        <w:tc>
          <w:tcPr>
            <w:tcW w:w="509" w:type="pct"/>
            <w:vMerge/>
            <w:vAlign w:val="center"/>
          </w:tcPr>
          <w:p w:rsidR="00391934" w:rsidRDefault="00391934" w:rsidP="007E114E">
            <w:pPr>
              <w:spacing w:line="276" w:lineRule="auto"/>
              <w:jc w:val="left"/>
              <w:rPr>
                <w:rFonts w:asciiTheme="majorEastAsia" w:eastAsiaTheme="majorEastAsia" w:hAnsiTheme="majorEastAsia" w:cs="宋体"/>
                <w:b/>
                <w:kern w:val="0"/>
                <w:sz w:val="22"/>
                <w:szCs w:val="22"/>
              </w:rPr>
            </w:pPr>
          </w:p>
        </w:tc>
        <w:tc>
          <w:tcPr>
            <w:tcW w:w="827" w:type="pct"/>
            <w:vAlign w:val="center"/>
          </w:tcPr>
          <w:p w:rsidR="00391934" w:rsidRDefault="00BC0103" w:rsidP="007E114E">
            <w:pPr>
              <w:spacing w:line="276" w:lineRule="auto"/>
              <w:jc w:val="center"/>
              <w:rPr>
                <w:rFonts w:asciiTheme="majorEastAsia" w:eastAsiaTheme="majorEastAsia" w:hAnsiTheme="majorEastAsia" w:cs="宋体"/>
                <w:b/>
                <w:kern w:val="0"/>
                <w:sz w:val="22"/>
                <w:szCs w:val="22"/>
              </w:rPr>
            </w:pPr>
            <w:r>
              <w:rPr>
                <w:rFonts w:asciiTheme="majorEastAsia" w:eastAsiaTheme="majorEastAsia" w:hAnsiTheme="majorEastAsia" w:cs="宋体" w:hint="eastAsia"/>
                <w:b/>
                <w:kern w:val="0"/>
                <w:sz w:val="22"/>
                <w:szCs w:val="22"/>
              </w:rPr>
              <w:t>临街状况</w:t>
            </w:r>
          </w:p>
        </w:tc>
        <w:tc>
          <w:tcPr>
            <w:tcW w:w="3664" w:type="pct"/>
            <w:vAlign w:val="center"/>
          </w:tcPr>
          <w:p w:rsidR="00391934" w:rsidRDefault="00DA7414" w:rsidP="007E114E">
            <w:pPr>
              <w:spacing w:line="276" w:lineRule="auto"/>
              <w:jc w:val="left"/>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不临街。</w:t>
            </w:r>
          </w:p>
        </w:tc>
      </w:tr>
      <w:tr w:rsidR="00391934" w:rsidTr="008F3447">
        <w:trPr>
          <w:trHeight w:val="340"/>
          <w:jc w:val="center"/>
        </w:trPr>
        <w:tc>
          <w:tcPr>
            <w:tcW w:w="509" w:type="pct"/>
            <w:vMerge w:val="restart"/>
            <w:vAlign w:val="center"/>
          </w:tcPr>
          <w:p w:rsidR="00391934" w:rsidRDefault="00BC0103" w:rsidP="007E114E">
            <w:pPr>
              <w:spacing w:line="276" w:lineRule="auto"/>
              <w:jc w:val="left"/>
              <w:rPr>
                <w:rFonts w:asciiTheme="majorEastAsia" w:eastAsiaTheme="majorEastAsia" w:hAnsiTheme="majorEastAsia" w:cs="宋体"/>
                <w:b/>
                <w:kern w:val="0"/>
                <w:sz w:val="22"/>
                <w:szCs w:val="22"/>
              </w:rPr>
            </w:pPr>
            <w:r>
              <w:rPr>
                <w:rFonts w:asciiTheme="majorEastAsia" w:eastAsiaTheme="majorEastAsia" w:hAnsiTheme="majorEastAsia" w:cs="宋体" w:hint="eastAsia"/>
                <w:b/>
                <w:kern w:val="0"/>
                <w:sz w:val="22"/>
                <w:szCs w:val="22"/>
              </w:rPr>
              <w:t>交通状况描述</w:t>
            </w:r>
          </w:p>
        </w:tc>
        <w:tc>
          <w:tcPr>
            <w:tcW w:w="827" w:type="pct"/>
            <w:vAlign w:val="center"/>
          </w:tcPr>
          <w:p w:rsidR="00391934" w:rsidRDefault="00BC0103" w:rsidP="007E114E">
            <w:pPr>
              <w:spacing w:line="276" w:lineRule="auto"/>
              <w:jc w:val="center"/>
              <w:rPr>
                <w:rFonts w:asciiTheme="majorEastAsia" w:eastAsiaTheme="majorEastAsia" w:hAnsiTheme="majorEastAsia" w:cs="宋体"/>
                <w:b/>
                <w:kern w:val="0"/>
                <w:sz w:val="22"/>
                <w:szCs w:val="22"/>
              </w:rPr>
            </w:pPr>
            <w:r>
              <w:rPr>
                <w:rFonts w:asciiTheme="majorEastAsia" w:eastAsiaTheme="majorEastAsia" w:hAnsiTheme="majorEastAsia" w:cs="宋体" w:hint="eastAsia"/>
                <w:b/>
                <w:kern w:val="0"/>
                <w:sz w:val="22"/>
                <w:szCs w:val="22"/>
              </w:rPr>
              <w:t>公共交通</w:t>
            </w:r>
          </w:p>
        </w:tc>
        <w:tc>
          <w:tcPr>
            <w:tcW w:w="3664" w:type="pct"/>
            <w:vAlign w:val="center"/>
          </w:tcPr>
          <w:p w:rsidR="00391934" w:rsidRDefault="002177A1" w:rsidP="007E114E">
            <w:pPr>
              <w:spacing w:line="276" w:lineRule="auto"/>
              <w:jc w:val="left"/>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附近设有州政协站、州政府、坛城广场站等公交站台，有1路、3路、</w:t>
            </w:r>
            <w:r w:rsidR="00A44D73">
              <w:rPr>
                <w:rFonts w:asciiTheme="majorEastAsia" w:eastAsiaTheme="majorEastAsia" w:hAnsiTheme="majorEastAsia" w:cs="宋体" w:hint="eastAsia"/>
                <w:kern w:val="0"/>
                <w:sz w:val="22"/>
                <w:szCs w:val="22"/>
              </w:rPr>
              <w:t>10</w:t>
            </w:r>
            <w:r>
              <w:rPr>
                <w:rFonts w:asciiTheme="majorEastAsia" w:eastAsiaTheme="majorEastAsia" w:hAnsiTheme="majorEastAsia" w:cs="宋体" w:hint="eastAsia"/>
                <w:kern w:val="0"/>
                <w:sz w:val="22"/>
                <w:szCs w:val="22"/>
              </w:rPr>
              <w:t>路公交车经过</w:t>
            </w:r>
            <w:r w:rsidR="00A44D73">
              <w:rPr>
                <w:rFonts w:asciiTheme="majorEastAsia" w:eastAsiaTheme="majorEastAsia" w:hAnsiTheme="majorEastAsia" w:cs="宋体" w:hint="eastAsia"/>
                <w:kern w:val="0"/>
                <w:sz w:val="22"/>
                <w:szCs w:val="22"/>
              </w:rPr>
              <w:t>并停靠</w:t>
            </w:r>
            <w:r>
              <w:rPr>
                <w:rFonts w:asciiTheme="majorEastAsia" w:eastAsiaTheme="majorEastAsia" w:hAnsiTheme="majorEastAsia" w:cs="宋体" w:hint="eastAsia"/>
                <w:kern w:val="0"/>
                <w:sz w:val="22"/>
                <w:szCs w:val="22"/>
              </w:rPr>
              <w:t>，区域内有城市出租车及网约车运营，公共交通方便。</w:t>
            </w:r>
          </w:p>
        </w:tc>
      </w:tr>
      <w:tr w:rsidR="00391934" w:rsidTr="008F3447">
        <w:trPr>
          <w:trHeight w:val="340"/>
          <w:jc w:val="center"/>
        </w:trPr>
        <w:tc>
          <w:tcPr>
            <w:tcW w:w="509" w:type="pct"/>
            <w:vMerge/>
            <w:vAlign w:val="center"/>
          </w:tcPr>
          <w:p w:rsidR="00391934" w:rsidRDefault="00391934" w:rsidP="007E114E">
            <w:pPr>
              <w:spacing w:line="276" w:lineRule="auto"/>
              <w:jc w:val="left"/>
              <w:rPr>
                <w:rFonts w:asciiTheme="majorEastAsia" w:eastAsiaTheme="majorEastAsia" w:hAnsiTheme="majorEastAsia" w:cs="宋体"/>
                <w:b/>
                <w:kern w:val="0"/>
                <w:sz w:val="22"/>
                <w:szCs w:val="22"/>
              </w:rPr>
            </w:pPr>
          </w:p>
        </w:tc>
        <w:tc>
          <w:tcPr>
            <w:tcW w:w="827" w:type="pct"/>
            <w:vAlign w:val="center"/>
          </w:tcPr>
          <w:p w:rsidR="00391934" w:rsidRDefault="00BC0103" w:rsidP="007E114E">
            <w:pPr>
              <w:spacing w:line="276" w:lineRule="auto"/>
              <w:jc w:val="center"/>
              <w:rPr>
                <w:rFonts w:asciiTheme="majorEastAsia" w:eastAsiaTheme="majorEastAsia" w:hAnsiTheme="majorEastAsia" w:cs="宋体"/>
                <w:b/>
                <w:kern w:val="0"/>
                <w:sz w:val="22"/>
                <w:szCs w:val="22"/>
              </w:rPr>
            </w:pPr>
            <w:r>
              <w:rPr>
                <w:rFonts w:asciiTheme="majorEastAsia" w:eastAsiaTheme="majorEastAsia" w:hAnsiTheme="majorEastAsia" w:cs="宋体" w:hint="eastAsia"/>
                <w:b/>
                <w:kern w:val="0"/>
                <w:sz w:val="22"/>
                <w:szCs w:val="22"/>
              </w:rPr>
              <w:t>主要交通道路</w:t>
            </w:r>
          </w:p>
        </w:tc>
        <w:tc>
          <w:tcPr>
            <w:tcW w:w="3664" w:type="pct"/>
            <w:vAlign w:val="center"/>
          </w:tcPr>
          <w:p w:rsidR="00391934" w:rsidRDefault="00A44D73" w:rsidP="007E114E">
            <w:pPr>
              <w:spacing w:line="276" w:lineRule="auto"/>
              <w:jc w:val="left"/>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小区共一个出入口，临</w:t>
            </w:r>
            <w:r w:rsidR="00B97AA7">
              <w:rPr>
                <w:rFonts w:asciiTheme="majorEastAsia" w:eastAsiaTheme="majorEastAsia" w:hAnsiTheme="majorEastAsia" w:cs="宋体" w:hint="eastAsia"/>
                <w:kern w:val="0"/>
                <w:sz w:val="22"/>
                <w:szCs w:val="22"/>
              </w:rPr>
              <w:t>支干道</w:t>
            </w:r>
            <w:r>
              <w:rPr>
                <w:rFonts w:asciiTheme="majorEastAsia" w:eastAsiaTheme="majorEastAsia" w:hAnsiTheme="majorEastAsia" w:cs="宋体" w:hint="eastAsia"/>
                <w:kern w:val="0"/>
                <w:sz w:val="22"/>
                <w:szCs w:val="22"/>
              </w:rPr>
              <w:t>，向</w:t>
            </w:r>
            <w:r w:rsidR="00B97AA7">
              <w:rPr>
                <w:rFonts w:asciiTheme="majorEastAsia" w:eastAsiaTheme="majorEastAsia" w:hAnsiTheme="majorEastAsia" w:cs="宋体" w:hint="eastAsia"/>
                <w:kern w:val="0"/>
                <w:sz w:val="22"/>
                <w:szCs w:val="22"/>
              </w:rPr>
              <w:t>北</w:t>
            </w:r>
            <w:r>
              <w:rPr>
                <w:rFonts w:asciiTheme="majorEastAsia" w:eastAsiaTheme="majorEastAsia" w:hAnsiTheme="majorEastAsia" w:cs="宋体" w:hint="eastAsia"/>
                <w:kern w:val="0"/>
                <w:sz w:val="22"/>
                <w:szCs w:val="22"/>
              </w:rPr>
              <w:t>可到达</w:t>
            </w:r>
            <w:r w:rsidR="00B97AA7">
              <w:rPr>
                <w:rFonts w:asciiTheme="majorEastAsia" w:eastAsiaTheme="majorEastAsia" w:hAnsiTheme="majorEastAsia" w:cs="宋体" w:hint="eastAsia"/>
                <w:kern w:val="0"/>
                <w:sz w:val="22"/>
                <w:szCs w:val="22"/>
              </w:rPr>
              <w:t>江克路</w:t>
            </w:r>
            <w:r>
              <w:rPr>
                <w:rFonts w:asciiTheme="majorEastAsia" w:eastAsiaTheme="majorEastAsia" w:hAnsiTheme="majorEastAsia" w:cs="宋体" w:hint="eastAsia"/>
                <w:kern w:val="0"/>
                <w:sz w:val="22"/>
                <w:szCs w:val="22"/>
              </w:rPr>
              <w:t>，</w:t>
            </w:r>
            <w:r w:rsidR="00B97AA7">
              <w:rPr>
                <w:rFonts w:asciiTheme="majorEastAsia" w:eastAsiaTheme="majorEastAsia" w:hAnsiTheme="majorEastAsia" w:cs="宋体" w:hint="eastAsia"/>
                <w:kern w:val="0"/>
                <w:sz w:val="22"/>
                <w:szCs w:val="22"/>
              </w:rPr>
              <w:t>沿江克路向西</w:t>
            </w:r>
            <w:r>
              <w:rPr>
                <w:rFonts w:asciiTheme="majorEastAsia" w:eastAsiaTheme="majorEastAsia" w:hAnsiTheme="majorEastAsia" w:cs="宋体" w:hint="eastAsia"/>
                <w:kern w:val="0"/>
                <w:sz w:val="22"/>
                <w:szCs w:val="22"/>
              </w:rPr>
              <w:t>可到达</w:t>
            </w:r>
            <w:r w:rsidR="00B97AA7">
              <w:rPr>
                <w:rFonts w:asciiTheme="majorEastAsia" w:eastAsiaTheme="majorEastAsia" w:hAnsiTheme="majorEastAsia" w:cs="宋体" w:hint="eastAsia"/>
                <w:kern w:val="0"/>
                <w:sz w:val="22"/>
                <w:szCs w:val="22"/>
              </w:rPr>
              <w:t>旺池路</w:t>
            </w:r>
            <w:r>
              <w:rPr>
                <w:rFonts w:asciiTheme="majorEastAsia" w:eastAsiaTheme="majorEastAsia" w:hAnsiTheme="majorEastAsia" w:cs="宋体" w:hint="eastAsia"/>
                <w:kern w:val="0"/>
                <w:sz w:val="22"/>
                <w:szCs w:val="22"/>
              </w:rPr>
              <w:t>，</w:t>
            </w:r>
            <w:r w:rsidR="00970122">
              <w:rPr>
                <w:rFonts w:asciiTheme="majorEastAsia" w:eastAsiaTheme="majorEastAsia" w:hAnsiTheme="majorEastAsia" w:cs="宋体" w:hint="eastAsia"/>
                <w:kern w:val="0"/>
                <w:sz w:val="22"/>
                <w:szCs w:val="22"/>
              </w:rPr>
              <w:t>江克路为</w:t>
            </w:r>
            <w:r w:rsidR="0060259D">
              <w:rPr>
                <w:rFonts w:asciiTheme="majorEastAsia" w:eastAsiaTheme="majorEastAsia" w:hAnsiTheme="majorEastAsia" w:cs="宋体" w:hint="eastAsia"/>
                <w:kern w:val="0"/>
                <w:sz w:val="22"/>
                <w:szCs w:val="22"/>
              </w:rPr>
              <w:t>其</w:t>
            </w:r>
            <w:r>
              <w:rPr>
                <w:rFonts w:asciiTheme="majorEastAsia" w:eastAsiaTheme="majorEastAsia" w:hAnsiTheme="majorEastAsia" w:cs="宋体" w:hint="eastAsia"/>
                <w:kern w:val="0"/>
                <w:sz w:val="22"/>
                <w:szCs w:val="22"/>
              </w:rPr>
              <w:t>主要对外交通路网。</w:t>
            </w:r>
          </w:p>
        </w:tc>
      </w:tr>
      <w:tr w:rsidR="00391934" w:rsidTr="008F3447">
        <w:trPr>
          <w:trHeight w:val="340"/>
          <w:jc w:val="center"/>
        </w:trPr>
        <w:tc>
          <w:tcPr>
            <w:tcW w:w="509" w:type="pct"/>
            <w:vMerge/>
            <w:vAlign w:val="center"/>
          </w:tcPr>
          <w:p w:rsidR="00391934" w:rsidRDefault="00391934" w:rsidP="007E114E">
            <w:pPr>
              <w:spacing w:line="276" w:lineRule="auto"/>
              <w:jc w:val="left"/>
              <w:rPr>
                <w:rFonts w:asciiTheme="majorEastAsia" w:eastAsiaTheme="majorEastAsia" w:hAnsiTheme="majorEastAsia" w:cs="宋体"/>
                <w:b/>
                <w:kern w:val="0"/>
                <w:sz w:val="22"/>
                <w:szCs w:val="22"/>
              </w:rPr>
            </w:pPr>
          </w:p>
        </w:tc>
        <w:tc>
          <w:tcPr>
            <w:tcW w:w="827" w:type="pct"/>
            <w:vAlign w:val="center"/>
          </w:tcPr>
          <w:p w:rsidR="00391934" w:rsidRDefault="00BC0103" w:rsidP="007E114E">
            <w:pPr>
              <w:spacing w:line="276" w:lineRule="auto"/>
              <w:jc w:val="center"/>
              <w:rPr>
                <w:rFonts w:asciiTheme="majorEastAsia" w:eastAsiaTheme="majorEastAsia" w:hAnsiTheme="majorEastAsia" w:cs="宋体"/>
                <w:b/>
                <w:kern w:val="0"/>
                <w:sz w:val="22"/>
                <w:szCs w:val="22"/>
              </w:rPr>
            </w:pPr>
            <w:r>
              <w:rPr>
                <w:rFonts w:asciiTheme="majorEastAsia" w:eastAsiaTheme="majorEastAsia" w:hAnsiTheme="majorEastAsia" w:cs="宋体" w:hint="eastAsia"/>
                <w:b/>
                <w:kern w:val="0"/>
                <w:sz w:val="22"/>
                <w:szCs w:val="22"/>
              </w:rPr>
              <w:t>交通管制</w:t>
            </w:r>
          </w:p>
        </w:tc>
        <w:tc>
          <w:tcPr>
            <w:tcW w:w="3664" w:type="pct"/>
            <w:vAlign w:val="center"/>
          </w:tcPr>
          <w:p w:rsidR="00391934" w:rsidRDefault="00970122" w:rsidP="007E114E">
            <w:pPr>
              <w:spacing w:line="276" w:lineRule="auto"/>
              <w:jc w:val="left"/>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无管制情况。</w:t>
            </w:r>
          </w:p>
        </w:tc>
      </w:tr>
      <w:tr w:rsidR="00391934" w:rsidTr="008F3447">
        <w:trPr>
          <w:trHeight w:val="340"/>
          <w:jc w:val="center"/>
        </w:trPr>
        <w:tc>
          <w:tcPr>
            <w:tcW w:w="509" w:type="pct"/>
            <w:vMerge/>
            <w:vAlign w:val="center"/>
          </w:tcPr>
          <w:p w:rsidR="00391934" w:rsidRDefault="00391934" w:rsidP="007E114E">
            <w:pPr>
              <w:spacing w:line="276" w:lineRule="auto"/>
              <w:jc w:val="left"/>
              <w:rPr>
                <w:rFonts w:asciiTheme="majorEastAsia" w:eastAsiaTheme="majorEastAsia" w:hAnsiTheme="majorEastAsia" w:cs="宋体"/>
                <w:b/>
                <w:kern w:val="0"/>
                <w:sz w:val="22"/>
                <w:szCs w:val="22"/>
              </w:rPr>
            </w:pPr>
          </w:p>
        </w:tc>
        <w:tc>
          <w:tcPr>
            <w:tcW w:w="827" w:type="pct"/>
            <w:vAlign w:val="center"/>
          </w:tcPr>
          <w:p w:rsidR="00391934" w:rsidRDefault="00BC0103" w:rsidP="007E114E">
            <w:pPr>
              <w:spacing w:line="276" w:lineRule="auto"/>
              <w:jc w:val="center"/>
              <w:rPr>
                <w:rFonts w:asciiTheme="majorEastAsia" w:eastAsiaTheme="majorEastAsia" w:hAnsiTheme="majorEastAsia" w:cs="宋体"/>
                <w:b/>
                <w:kern w:val="0"/>
                <w:sz w:val="22"/>
                <w:szCs w:val="22"/>
              </w:rPr>
            </w:pPr>
            <w:r>
              <w:rPr>
                <w:rFonts w:asciiTheme="majorEastAsia" w:eastAsiaTheme="majorEastAsia" w:hAnsiTheme="majorEastAsia" w:cs="宋体" w:hint="eastAsia"/>
                <w:b/>
                <w:kern w:val="0"/>
                <w:sz w:val="22"/>
                <w:szCs w:val="22"/>
              </w:rPr>
              <w:t>停车便捷度</w:t>
            </w:r>
          </w:p>
        </w:tc>
        <w:tc>
          <w:tcPr>
            <w:tcW w:w="3664" w:type="pct"/>
            <w:vAlign w:val="center"/>
          </w:tcPr>
          <w:p w:rsidR="00391934" w:rsidRDefault="00C6422A" w:rsidP="007E114E">
            <w:pPr>
              <w:spacing w:line="276" w:lineRule="auto"/>
              <w:jc w:val="left"/>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部分别墅自带车库，小区设有停车位、停车场</w:t>
            </w:r>
            <w:r w:rsidR="00BC0103">
              <w:rPr>
                <w:rFonts w:asciiTheme="majorEastAsia" w:eastAsiaTheme="majorEastAsia" w:hAnsiTheme="majorEastAsia" w:cs="宋体" w:hint="eastAsia"/>
                <w:kern w:val="0"/>
                <w:sz w:val="22"/>
                <w:szCs w:val="22"/>
              </w:rPr>
              <w:t>，停车便捷度较好。</w:t>
            </w:r>
          </w:p>
        </w:tc>
      </w:tr>
      <w:tr w:rsidR="00391934" w:rsidTr="008F3447">
        <w:trPr>
          <w:trHeight w:val="340"/>
          <w:jc w:val="center"/>
        </w:trPr>
        <w:tc>
          <w:tcPr>
            <w:tcW w:w="509" w:type="pct"/>
            <w:vMerge w:val="restart"/>
            <w:vAlign w:val="center"/>
          </w:tcPr>
          <w:p w:rsidR="00391934" w:rsidRDefault="00BC0103" w:rsidP="007E114E">
            <w:pPr>
              <w:spacing w:line="276" w:lineRule="auto"/>
              <w:jc w:val="left"/>
              <w:rPr>
                <w:rFonts w:asciiTheme="majorEastAsia" w:eastAsiaTheme="majorEastAsia" w:hAnsiTheme="majorEastAsia" w:cs="宋体"/>
                <w:b/>
                <w:color w:val="000000"/>
                <w:kern w:val="0"/>
                <w:sz w:val="22"/>
                <w:szCs w:val="22"/>
              </w:rPr>
            </w:pPr>
            <w:r>
              <w:rPr>
                <w:rFonts w:asciiTheme="majorEastAsia" w:eastAsiaTheme="majorEastAsia" w:hAnsiTheme="majorEastAsia" w:cs="宋体" w:hint="eastAsia"/>
                <w:b/>
                <w:color w:val="000000"/>
                <w:kern w:val="0"/>
                <w:sz w:val="22"/>
                <w:szCs w:val="22"/>
              </w:rPr>
              <w:t>外部配套设施状况</w:t>
            </w:r>
          </w:p>
        </w:tc>
        <w:tc>
          <w:tcPr>
            <w:tcW w:w="827" w:type="pct"/>
            <w:vAlign w:val="center"/>
          </w:tcPr>
          <w:p w:rsidR="00391934" w:rsidRDefault="00BC0103" w:rsidP="007E114E">
            <w:pPr>
              <w:spacing w:line="276" w:lineRule="auto"/>
              <w:jc w:val="center"/>
              <w:rPr>
                <w:rFonts w:asciiTheme="majorEastAsia" w:eastAsiaTheme="majorEastAsia" w:hAnsiTheme="majorEastAsia" w:cs="宋体"/>
                <w:b/>
                <w:color w:val="000000"/>
                <w:kern w:val="0"/>
                <w:sz w:val="22"/>
                <w:szCs w:val="22"/>
              </w:rPr>
            </w:pPr>
            <w:r>
              <w:rPr>
                <w:rFonts w:asciiTheme="majorEastAsia" w:eastAsiaTheme="majorEastAsia" w:hAnsiTheme="majorEastAsia" w:cs="宋体" w:hint="eastAsia"/>
                <w:b/>
                <w:color w:val="000000"/>
                <w:kern w:val="0"/>
                <w:sz w:val="22"/>
                <w:szCs w:val="22"/>
              </w:rPr>
              <w:t>基础设施</w:t>
            </w:r>
          </w:p>
        </w:tc>
        <w:tc>
          <w:tcPr>
            <w:tcW w:w="3664" w:type="pct"/>
            <w:vAlign w:val="center"/>
          </w:tcPr>
          <w:p w:rsidR="00391934" w:rsidRPr="0078339F" w:rsidRDefault="00BC0103" w:rsidP="007E114E">
            <w:pPr>
              <w:spacing w:line="276" w:lineRule="auto"/>
              <w:jc w:val="left"/>
              <w:rPr>
                <w:rFonts w:asciiTheme="majorEastAsia" w:eastAsiaTheme="majorEastAsia" w:hAnsiTheme="majorEastAsia" w:cs="宋体"/>
                <w:kern w:val="0"/>
                <w:sz w:val="22"/>
                <w:szCs w:val="22"/>
              </w:rPr>
            </w:pPr>
            <w:r w:rsidRPr="0078339F">
              <w:rPr>
                <w:rFonts w:asciiTheme="majorEastAsia" w:eastAsiaTheme="majorEastAsia" w:hAnsiTheme="majorEastAsia" w:cs="宋体" w:hint="eastAsia"/>
                <w:kern w:val="0"/>
                <w:sz w:val="22"/>
                <w:szCs w:val="22"/>
              </w:rPr>
              <w:t>估价对象所在</w:t>
            </w:r>
            <w:r w:rsidR="00920534" w:rsidRPr="0078339F">
              <w:rPr>
                <w:rFonts w:asciiTheme="majorEastAsia" w:eastAsiaTheme="majorEastAsia" w:hAnsiTheme="majorEastAsia" w:cs="宋体" w:hint="eastAsia"/>
                <w:kern w:val="0"/>
                <w:sz w:val="22"/>
                <w:szCs w:val="22"/>
              </w:rPr>
              <w:t>区域基础设施配套齐全，供水、排水、道路、供电、通信</w:t>
            </w:r>
            <w:r w:rsidR="005B4047">
              <w:rPr>
                <w:rFonts w:asciiTheme="majorEastAsia" w:eastAsiaTheme="majorEastAsia" w:hAnsiTheme="majorEastAsia" w:cs="宋体" w:hint="eastAsia"/>
                <w:kern w:val="0"/>
                <w:sz w:val="22"/>
                <w:szCs w:val="22"/>
              </w:rPr>
              <w:t>、通燃气</w:t>
            </w:r>
            <w:r w:rsidRPr="0078339F">
              <w:rPr>
                <w:rFonts w:asciiTheme="majorEastAsia" w:eastAsiaTheme="majorEastAsia" w:hAnsiTheme="majorEastAsia" w:cs="宋体" w:hint="eastAsia"/>
                <w:kern w:val="0"/>
                <w:sz w:val="22"/>
                <w:szCs w:val="22"/>
              </w:rPr>
              <w:t>等设施保障率高。</w:t>
            </w:r>
          </w:p>
        </w:tc>
      </w:tr>
      <w:tr w:rsidR="00391934" w:rsidTr="008F3447">
        <w:trPr>
          <w:trHeight w:val="340"/>
          <w:jc w:val="center"/>
        </w:trPr>
        <w:tc>
          <w:tcPr>
            <w:tcW w:w="509" w:type="pct"/>
            <w:vMerge/>
            <w:vAlign w:val="center"/>
          </w:tcPr>
          <w:p w:rsidR="00391934" w:rsidRDefault="00391934" w:rsidP="007E114E">
            <w:pPr>
              <w:spacing w:line="276" w:lineRule="auto"/>
              <w:jc w:val="left"/>
              <w:rPr>
                <w:rFonts w:asciiTheme="majorEastAsia" w:eastAsiaTheme="majorEastAsia" w:hAnsiTheme="majorEastAsia" w:cs="宋体"/>
                <w:b/>
                <w:color w:val="000000"/>
                <w:kern w:val="0"/>
                <w:sz w:val="22"/>
                <w:szCs w:val="22"/>
              </w:rPr>
            </w:pPr>
          </w:p>
        </w:tc>
        <w:tc>
          <w:tcPr>
            <w:tcW w:w="827" w:type="pct"/>
            <w:vAlign w:val="center"/>
          </w:tcPr>
          <w:p w:rsidR="00391934" w:rsidRDefault="00BC0103" w:rsidP="007E114E">
            <w:pPr>
              <w:spacing w:line="276" w:lineRule="auto"/>
              <w:jc w:val="center"/>
              <w:rPr>
                <w:rFonts w:asciiTheme="majorEastAsia" w:eastAsiaTheme="majorEastAsia" w:hAnsiTheme="majorEastAsia" w:cs="宋体"/>
                <w:b/>
                <w:color w:val="000000"/>
                <w:kern w:val="0"/>
                <w:sz w:val="22"/>
                <w:szCs w:val="22"/>
              </w:rPr>
            </w:pPr>
            <w:r>
              <w:rPr>
                <w:rFonts w:asciiTheme="majorEastAsia" w:eastAsiaTheme="majorEastAsia" w:hAnsiTheme="majorEastAsia" w:cs="宋体" w:hint="eastAsia"/>
                <w:b/>
                <w:color w:val="000000"/>
                <w:kern w:val="0"/>
                <w:sz w:val="22"/>
                <w:szCs w:val="22"/>
              </w:rPr>
              <w:t>公共服务设施</w:t>
            </w:r>
          </w:p>
        </w:tc>
        <w:tc>
          <w:tcPr>
            <w:tcW w:w="3664" w:type="pct"/>
            <w:vAlign w:val="center"/>
          </w:tcPr>
          <w:p w:rsidR="005F1D79" w:rsidRDefault="00BC0103" w:rsidP="007E114E">
            <w:pPr>
              <w:spacing w:line="276" w:lineRule="auto"/>
              <w:jc w:val="left"/>
              <w:rPr>
                <w:rFonts w:asciiTheme="majorEastAsia" w:eastAsiaTheme="majorEastAsia" w:hAnsiTheme="majorEastAsia" w:cs="宋体"/>
                <w:kern w:val="0"/>
                <w:sz w:val="22"/>
                <w:szCs w:val="22"/>
              </w:rPr>
            </w:pPr>
            <w:r w:rsidRPr="0078339F">
              <w:rPr>
                <w:rFonts w:asciiTheme="majorEastAsia" w:eastAsiaTheme="majorEastAsia" w:hAnsiTheme="majorEastAsia" w:cs="宋体" w:hint="eastAsia"/>
                <w:kern w:val="0"/>
                <w:sz w:val="22"/>
                <w:szCs w:val="22"/>
              </w:rPr>
              <w:t>学校：</w:t>
            </w:r>
            <w:r w:rsidR="00DF7CC6">
              <w:rPr>
                <w:rFonts w:asciiTheme="majorEastAsia" w:eastAsiaTheme="majorEastAsia" w:hAnsiTheme="majorEastAsia" w:cs="宋体" w:hint="eastAsia"/>
                <w:kern w:val="0"/>
                <w:sz w:val="22"/>
                <w:szCs w:val="22"/>
              </w:rPr>
              <w:t>迪庆州幼儿园、</w:t>
            </w:r>
            <w:r w:rsidR="005F1D79" w:rsidRPr="005F1D79">
              <w:rPr>
                <w:rFonts w:asciiTheme="majorEastAsia" w:eastAsiaTheme="majorEastAsia" w:hAnsiTheme="majorEastAsia" w:cs="宋体"/>
                <w:kern w:val="0"/>
                <w:sz w:val="22"/>
                <w:szCs w:val="22"/>
              </w:rPr>
              <w:t>偃秋宏深小学</w:t>
            </w:r>
            <w:r w:rsidR="005F1D79">
              <w:rPr>
                <w:rFonts w:asciiTheme="majorEastAsia" w:eastAsiaTheme="majorEastAsia" w:hAnsiTheme="majorEastAsia" w:cs="宋体" w:hint="eastAsia"/>
                <w:kern w:val="0"/>
                <w:sz w:val="22"/>
                <w:szCs w:val="22"/>
              </w:rPr>
              <w:t>、</w:t>
            </w:r>
            <w:r w:rsidR="00DF7CC6">
              <w:rPr>
                <w:rFonts w:asciiTheme="majorEastAsia" w:eastAsiaTheme="majorEastAsia" w:hAnsiTheme="majorEastAsia" w:cs="宋体" w:hint="eastAsia"/>
                <w:kern w:val="0"/>
                <w:sz w:val="22"/>
                <w:szCs w:val="22"/>
              </w:rPr>
              <w:t>迪庆州香格里拉中学、</w:t>
            </w:r>
            <w:r w:rsidR="005F1D79">
              <w:rPr>
                <w:rFonts w:asciiTheme="majorEastAsia" w:eastAsiaTheme="majorEastAsia" w:hAnsiTheme="majorEastAsia" w:cs="宋体" w:hint="eastAsia"/>
                <w:kern w:val="0"/>
                <w:sz w:val="22"/>
                <w:szCs w:val="22"/>
              </w:rPr>
              <w:t>香格里</w:t>
            </w:r>
          </w:p>
          <w:p w:rsidR="00391934" w:rsidRPr="0023398E" w:rsidRDefault="005F1D79" w:rsidP="007E114E">
            <w:pPr>
              <w:spacing w:line="276" w:lineRule="auto"/>
              <w:jc w:val="left"/>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 xml:space="preserve">      拉第三中学、香格里拉第一中学</w:t>
            </w:r>
            <w:r w:rsidR="0023398E" w:rsidRPr="0023398E">
              <w:rPr>
                <w:rFonts w:asciiTheme="majorEastAsia" w:eastAsiaTheme="majorEastAsia" w:hAnsiTheme="majorEastAsia" w:cs="宋体" w:hint="eastAsia"/>
                <w:kern w:val="0"/>
                <w:sz w:val="22"/>
                <w:szCs w:val="22"/>
              </w:rPr>
              <w:t>等</w:t>
            </w:r>
            <w:r w:rsidR="005E5C18">
              <w:rPr>
                <w:rFonts w:asciiTheme="majorEastAsia" w:eastAsiaTheme="majorEastAsia" w:hAnsiTheme="majorEastAsia" w:cs="宋体" w:hint="eastAsia"/>
                <w:kern w:val="0"/>
                <w:sz w:val="22"/>
                <w:szCs w:val="22"/>
              </w:rPr>
              <w:t>；</w:t>
            </w:r>
          </w:p>
          <w:p w:rsidR="00B10B9F" w:rsidRDefault="00BC0103" w:rsidP="007E114E">
            <w:pPr>
              <w:spacing w:line="276" w:lineRule="auto"/>
              <w:jc w:val="left"/>
              <w:rPr>
                <w:rFonts w:asciiTheme="majorEastAsia" w:eastAsiaTheme="majorEastAsia" w:hAnsiTheme="majorEastAsia" w:cs="宋体"/>
                <w:kern w:val="0"/>
                <w:sz w:val="22"/>
                <w:szCs w:val="22"/>
              </w:rPr>
            </w:pPr>
            <w:r w:rsidRPr="0078339F">
              <w:rPr>
                <w:rFonts w:asciiTheme="majorEastAsia" w:eastAsiaTheme="majorEastAsia" w:hAnsiTheme="majorEastAsia" w:cs="宋体" w:hint="eastAsia"/>
                <w:kern w:val="0"/>
                <w:sz w:val="22"/>
                <w:szCs w:val="22"/>
              </w:rPr>
              <w:t>银行：</w:t>
            </w:r>
            <w:r w:rsidR="00B10B9F">
              <w:rPr>
                <w:rFonts w:asciiTheme="majorEastAsia" w:eastAsiaTheme="majorEastAsia" w:hAnsiTheme="majorEastAsia" w:cs="宋体" w:hint="eastAsia"/>
                <w:kern w:val="0"/>
                <w:sz w:val="22"/>
                <w:szCs w:val="22"/>
              </w:rPr>
              <w:t>建设银行（24小时自助银行）</w:t>
            </w:r>
            <w:r w:rsidR="007648B5" w:rsidRPr="0078339F">
              <w:rPr>
                <w:rFonts w:asciiTheme="majorEastAsia" w:eastAsiaTheme="majorEastAsia" w:hAnsiTheme="majorEastAsia" w:cs="宋体" w:hint="eastAsia"/>
                <w:kern w:val="0"/>
                <w:sz w:val="22"/>
                <w:szCs w:val="22"/>
              </w:rPr>
              <w:t>、</w:t>
            </w:r>
            <w:r w:rsidR="005B4047">
              <w:rPr>
                <w:rFonts w:asciiTheme="majorEastAsia" w:eastAsiaTheme="majorEastAsia" w:hAnsiTheme="majorEastAsia" w:cs="宋体" w:hint="eastAsia"/>
                <w:kern w:val="0"/>
                <w:sz w:val="22"/>
                <w:szCs w:val="22"/>
              </w:rPr>
              <w:t>邮政储蓄银行</w:t>
            </w:r>
            <w:r w:rsidR="007648B5" w:rsidRPr="0078339F">
              <w:rPr>
                <w:rFonts w:asciiTheme="majorEastAsia" w:eastAsiaTheme="majorEastAsia" w:hAnsiTheme="majorEastAsia" w:cs="宋体" w:hint="eastAsia"/>
                <w:kern w:val="0"/>
                <w:sz w:val="22"/>
                <w:szCs w:val="22"/>
              </w:rPr>
              <w:t>（</w:t>
            </w:r>
            <w:r w:rsidR="00B10B9F">
              <w:rPr>
                <w:rFonts w:asciiTheme="majorEastAsia" w:eastAsiaTheme="majorEastAsia" w:hAnsiTheme="majorEastAsia" w:cs="宋体" w:hint="eastAsia"/>
                <w:kern w:val="0"/>
                <w:sz w:val="22"/>
                <w:szCs w:val="22"/>
              </w:rPr>
              <w:t>长征路营业所</w:t>
            </w:r>
            <w:r w:rsidR="007648B5" w:rsidRPr="0078339F">
              <w:rPr>
                <w:rFonts w:asciiTheme="majorEastAsia" w:eastAsiaTheme="majorEastAsia" w:hAnsiTheme="majorEastAsia" w:cs="宋体" w:hint="eastAsia"/>
                <w:kern w:val="0"/>
                <w:sz w:val="22"/>
                <w:szCs w:val="22"/>
              </w:rPr>
              <w:t>）、</w:t>
            </w:r>
          </w:p>
          <w:p w:rsidR="00391934" w:rsidRPr="0078339F" w:rsidRDefault="00B10B9F" w:rsidP="007E114E">
            <w:pPr>
              <w:spacing w:line="276" w:lineRule="auto"/>
              <w:jc w:val="left"/>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 xml:space="preserve">      </w:t>
            </w:r>
            <w:r w:rsidR="00B270A8">
              <w:rPr>
                <w:rFonts w:asciiTheme="majorEastAsia" w:eastAsiaTheme="majorEastAsia" w:hAnsiTheme="majorEastAsia" w:cs="宋体" w:hint="eastAsia"/>
                <w:kern w:val="0"/>
                <w:sz w:val="22"/>
                <w:szCs w:val="22"/>
              </w:rPr>
              <w:t>工商</w:t>
            </w:r>
            <w:r w:rsidR="005B4047">
              <w:rPr>
                <w:rFonts w:asciiTheme="majorEastAsia" w:eastAsiaTheme="majorEastAsia" w:hAnsiTheme="majorEastAsia" w:cs="宋体" w:hint="eastAsia"/>
                <w:kern w:val="0"/>
                <w:sz w:val="22"/>
                <w:szCs w:val="22"/>
              </w:rPr>
              <w:t>银行（</w:t>
            </w:r>
            <w:r>
              <w:rPr>
                <w:rFonts w:asciiTheme="majorEastAsia" w:eastAsiaTheme="majorEastAsia" w:hAnsiTheme="majorEastAsia" w:cs="宋体" w:hint="eastAsia"/>
                <w:kern w:val="0"/>
                <w:sz w:val="22"/>
                <w:szCs w:val="22"/>
              </w:rPr>
              <w:t>长征路支行</w:t>
            </w:r>
            <w:r w:rsidR="005B4047">
              <w:rPr>
                <w:rFonts w:asciiTheme="majorEastAsia" w:eastAsiaTheme="majorEastAsia" w:hAnsiTheme="majorEastAsia" w:cs="宋体" w:hint="eastAsia"/>
                <w:kern w:val="0"/>
                <w:sz w:val="22"/>
                <w:szCs w:val="22"/>
              </w:rPr>
              <w:t>）</w:t>
            </w:r>
            <w:r w:rsidR="00484A85">
              <w:rPr>
                <w:rFonts w:asciiTheme="majorEastAsia" w:eastAsiaTheme="majorEastAsia" w:hAnsiTheme="majorEastAsia" w:cs="宋体" w:hint="eastAsia"/>
                <w:kern w:val="0"/>
                <w:sz w:val="22"/>
                <w:szCs w:val="22"/>
              </w:rPr>
              <w:t>等</w:t>
            </w:r>
            <w:r w:rsidR="00B270A8">
              <w:rPr>
                <w:rFonts w:asciiTheme="majorEastAsia" w:eastAsiaTheme="majorEastAsia" w:hAnsiTheme="majorEastAsia" w:cs="宋体" w:hint="eastAsia"/>
                <w:kern w:val="0"/>
                <w:sz w:val="22"/>
                <w:szCs w:val="22"/>
              </w:rPr>
              <w:t>；</w:t>
            </w:r>
          </w:p>
          <w:p w:rsidR="00391934" w:rsidRPr="0078339F" w:rsidRDefault="00BC0103" w:rsidP="007E114E">
            <w:pPr>
              <w:spacing w:line="276" w:lineRule="auto"/>
              <w:jc w:val="left"/>
              <w:rPr>
                <w:rFonts w:asciiTheme="majorEastAsia" w:eastAsiaTheme="majorEastAsia" w:hAnsiTheme="majorEastAsia" w:cs="宋体"/>
                <w:kern w:val="0"/>
                <w:sz w:val="22"/>
                <w:szCs w:val="22"/>
              </w:rPr>
            </w:pPr>
            <w:r w:rsidRPr="0078339F">
              <w:rPr>
                <w:rFonts w:asciiTheme="majorEastAsia" w:eastAsiaTheme="majorEastAsia" w:hAnsiTheme="majorEastAsia" w:cs="宋体" w:hint="eastAsia"/>
                <w:kern w:val="0"/>
                <w:sz w:val="22"/>
                <w:szCs w:val="22"/>
              </w:rPr>
              <w:t>医疗：</w:t>
            </w:r>
            <w:r w:rsidR="00870B3A">
              <w:rPr>
                <w:rFonts w:asciiTheme="majorEastAsia" w:eastAsiaTheme="majorEastAsia" w:hAnsiTheme="majorEastAsia" w:cs="宋体" w:hint="eastAsia"/>
                <w:kern w:val="0"/>
                <w:sz w:val="22"/>
                <w:szCs w:val="22"/>
              </w:rPr>
              <w:t>迪庆香格里拉人民医院</w:t>
            </w:r>
            <w:r w:rsidRPr="0078339F">
              <w:rPr>
                <w:rFonts w:asciiTheme="majorEastAsia" w:eastAsiaTheme="majorEastAsia" w:hAnsiTheme="majorEastAsia" w:cs="宋体" w:hint="eastAsia"/>
                <w:kern w:val="0"/>
                <w:sz w:val="22"/>
                <w:szCs w:val="22"/>
              </w:rPr>
              <w:t>等</w:t>
            </w:r>
            <w:r w:rsidR="002460D8">
              <w:rPr>
                <w:rFonts w:asciiTheme="majorEastAsia" w:eastAsiaTheme="majorEastAsia" w:hAnsiTheme="majorEastAsia" w:cs="宋体" w:hint="eastAsia"/>
                <w:kern w:val="0"/>
                <w:sz w:val="22"/>
                <w:szCs w:val="22"/>
              </w:rPr>
              <w:t>；</w:t>
            </w:r>
          </w:p>
          <w:p w:rsidR="00733729" w:rsidRDefault="002460D8" w:rsidP="007E114E">
            <w:pPr>
              <w:spacing w:line="276" w:lineRule="auto"/>
              <w:jc w:val="left"/>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商业</w:t>
            </w:r>
            <w:r w:rsidR="007648B5" w:rsidRPr="0078339F">
              <w:rPr>
                <w:rFonts w:asciiTheme="majorEastAsia" w:eastAsiaTheme="majorEastAsia" w:hAnsiTheme="majorEastAsia" w:cs="宋体" w:hint="eastAsia"/>
                <w:kern w:val="0"/>
                <w:sz w:val="22"/>
                <w:szCs w:val="22"/>
              </w:rPr>
              <w:t>：</w:t>
            </w:r>
            <w:r w:rsidR="00870B3A">
              <w:rPr>
                <w:rFonts w:asciiTheme="majorEastAsia" w:eastAsiaTheme="majorEastAsia" w:hAnsiTheme="majorEastAsia" w:cs="宋体" w:hint="eastAsia"/>
                <w:kern w:val="0"/>
                <w:sz w:val="22"/>
                <w:szCs w:val="22"/>
              </w:rPr>
              <w:t>金桥信合购物广场（东旺路店）、</w:t>
            </w:r>
            <w:r w:rsidR="00B81A81">
              <w:rPr>
                <w:rFonts w:asciiTheme="majorEastAsia" w:eastAsiaTheme="majorEastAsia" w:hAnsiTheme="majorEastAsia" w:cs="宋体" w:hint="eastAsia"/>
                <w:kern w:val="0"/>
                <w:sz w:val="22"/>
                <w:szCs w:val="22"/>
              </w:rPr>
              <w:t>建塘镇集贸市场、美好家园</w:t>
            </w:r>
          </w:p>
          <w:p w:rsidR="007648B5" w:rsidRDefault="00733729" w:rsidP="007E114E">
            <w:pPr>
              <w:spacing w:line="276" w:lineRule="auto"/>
              <w:jc w:val="left"/>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 xml:space="preserve">      </w:t>
            </w:r>
            <w:r w:rsidR="00B81A81">
              <w:rPr>
                <w:rFonts w:asciiTheme="majorEastAsia" w:eastAsiaTheme="majorEastAsia" w:hAnsiTheme="majorEastAsia" w:cs="宋体" w:hint="eastAsia"/>
                <w:kern w:val="0"/>
                <w:sz w:val="22"/>
                <w:szCs w:val="22"/>
              </w:rPr>
              <w:t>购物中心（长征大道店）、旺家福购物中心（</w:t>
            </w:r>
            <w:r>
              <w:rPr>
                <w:rFonts w:asciiTheme="majorEastAsia" w:eastAsiaTheme="majorEastAsia" w:hAnsiTheme="majorEastAsia" w:cs="宋体" w:hint="eastAsia"/>
                <w:kern w:val="0"/>
                <w:sz w:val="22"/>
                <w:szCs w:val="22"/>
              </w:rPr>
              <w:t>金沙路店</w:t>
            </w:r>
            <w:r w:rsidR="00B81A81">
              <w:rPr>
                <w:rFonts w:asciiTheme="majorEastAsia" w:eastAsiaTheme="majorEastAsia" w:hAnsiTheme="majorEastAsia" w:cs="宋体" w:hint="eastAsia"/>
                <w:kern w:val="0"/>
                <w:sz w:val="22"/>
                <w:szCs w:val="22"/>
              </w:rPr>
              <w:t>）</w:t>
            </w:r>
            <w:r w:rsidR="00484A85">
              <w:rPr>
                <w:rFonts w:asciiTheme="majorEastAsia" w:eastAsiaTheme="majorEastAsia" w:hAnsiTheme="majorEastAsia" w:cs="宋体" w:hint="eastAsia"/>
                <w:kern w:val="0"/>
                <w:sz w:val="22"/>
                <w:szCs w:val="22"/>
              </w:rPr>
              <w:t>等</w:t>
            </w:r>
            <w:r w:rsidR="00DF31BD">
              <w:rPr>
                <w:rFonts w:asciiTheme="majorEastAsia" w:eastAsiaTheme="majorEastAsia" w:hAnsiTheme="majorEastAsia" w:cs="宋体" w:hint="eastAsia"/>
                <w:kern w:val="0"/>
                <w:sz w:val="22"/>
                <w:szCs w:val="22"/>
              </w:rPr>
              <w:t>；</w:t>
            </w:r>
          </w:p>
          <w:p w:rsidR="00DF31BD" w:rsidRPr="00DF31BD" w:rsidRDefault="00DF31BD" w:rsidP="007E114E">
            <w:pPr>
              <w:spacing w:line="276" w:lineRule="auto"/>
              <w:jc w:val="left"/>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休闲：龙潭湖公园、坛城广场等。</w:t>
            </w:r>
          </w:p>
        </w:tc>
      </w:tr>
      <w:tr w:rsidR="00391934" w:rsidTr="008F3447">
        <w:trPr>
          <w:trHeight w:val="340"/>
          <w:jc w:val="center"/>
        </w:trPr>
        <w:tc>
          <w:tcPr>
            <w:tcW w:w="509" w:type="pct"/>
            <w:vMerge w:val="restart"/>
            <w:vAlign w:val="center"/>
          </w:tcPr>
          <w:p w:rsidR="00391934" w:rsidRDefault="00BC0103" w:rsidP="007E114E">
            <w:pPr>
              <w:spacing w:line="276" w:lineRule="auto"/>
              <w:jc w:val="left"/>
              <w:rPr>
                <w:rFonts w:asciiTheme="majorEastAsia" w:eastAsiaTheme="majorEastAsia" w:hAnsiTheme="majorEastAsia" w:cs="宋体"/>
                <w:b/>
                <w:color w:val="000000"/>
                <w:kern w:val="0"/>
                <w:sz w:val="22"/>
                <w:szCs w:val="22"/>
              </w:rPr>
            </w:pPr>
            <w:r>
              <w:rPr>
                <w:rFonts w:asciiTheme="majorEastAsia" w:eastAsiaTheme="majorEastAsia" w:hAnsiTheme="majorEastAsia" w:cs="宋体" w:hint="eastAsia"/>
                <w:b/>
                <w:color w:val="000000"/>
                <w:kern w:val="0"/>
                <w:sz w:val="22"/>
                <w:szCs w:val="22"/>
              </w:rPr>
              <w:t>环境</w:t>
            </w:r>
          </w:p>
          <w:p w:rsidR="00391934" w:rsidRDefault="00BC0103" w:rsidP="007E114E">
            <w:pPr>
              <w:spacing w:line="276" w:lineRule="auto"/>
              <w:jc w:val="left"/>
              <w:rPr>
                <w:rFonts w:asciiTheme="majorEastAsia" w:eastAsiaTheme="majorEastAsia" w:hAnsiTheme="majorEastAsia" w:cs="宋体"/>
                <w:b/>
                <w:color w:val="000000"/>
                <w:kern w:val="0"/>
                <w:sz w:val="22"/>
                <w:szCs w:val="22"/>
              </w:rPr>
            </w:pPr>
            <w:r>
              <w:rPr>
                <w:rFonts w:asciiTheme="majorEastAsia" w:eastAsiaTheme="majorEastAsia" w:hAnsiTheme="majorEastAsia" w:cs="宋体" w:hint="eastAsia"/>
                <w:b/>
                <w:color w:val="000000"/>
                <w:kern w:val="0"/>
                <w:sz w:val="22"/>
                <w:szCs w:val="22"/>
              </w:rPr>
              <w:t>状况</w:t>
            </w:r>
          </w:p>
        </w:tc>
        <w:tc>
          <w:tcPr>
            <w:tcW w:w="827" w:type="pct"/>
            <w:vAlign w:val="center"/>
          </w:tcPr>
          <w:p w:rsidR="00391934" w:rsidRDefault="00BC0103" w:rsidP="007E114E">
            <w:pPr>
              <w:spacing w:line="276" w:lineRule="auto"/>
              <w:jc w:val="center"/>
              <w:rPr>
                <w:rFonts w:asciiTheme="majorEastAsia" w:eastAsiaTheme="majorEastAsia" w:hAnsiTheme="majorEastAsia" w:cs="宋体"/>
                <w:b/>
                <w:color w:val="000000"/>
                <w:kern w:val="0"/>
                <w:sz w:val="22"/>
                <w:szCs w:val="22"/>
              </w:rPr>
            </w:pPr>
            <w:r>
              <w:rPr>
                <w:rFonts w:asciiTheme="majorEastAsia" w:eastAsiaTheme="majorEastAsia" w:hAnsiTheme="majorEastAsia" w:cs="宋体" w:hint="eastAsia"/>
                <w:b/>
                <w:color w:val="000000"/>
                <w:kern w:val="0"/>
                <w:sz w:val="22"/>
                <w:szCs w:val="22"/>
              </w:rPr>
              <w:t>自然环境</w:t>
            </w:r>
          </w:p>
        </w:tc>
        <w:tc>
          <w:tcPr>
            <w:tcW w:w="3664" w:type="pct"/>
            <w:vAlign w:val="center"/>
          </w:tcPr>
          <w:p w:rsidR="00391934" w:rsidRPr="0078339F" w:rsidRDefault="003844B0" w:rsidP="007E114E">
            <w:pPr>
              <w:spacing w:line="276" w:lineRule="auto"/>
              <w:jc w:val="left"/>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小区南靠山体，</w:t>
            </w:r>
            <w:r w:rsidR="009D645E">
              <w:rPr>
                <w:rFonts w:asciiTheme="majorEastAsia" w:eastAsiaTheme="majorEastAsia" w:hAnsiTheme="majorEastAsia" w:cs="宋体" w:hint="eastAsia"/>
                <w:kern w:val="0"/>
                <w:sz w:val="22"/>
                <w:szCs w:val="22"/>
              </w:rPr>
              <w:t>区域内</w:t>
            </w:r>
            <w:r w:rsidR="0021507A">
              <w:rPr>
                <w:rFonts w:asciiTheme="majorEastAsia" w:eastAsiaTheme="majorEastAsia" w:hAnsiTheme="majorEastAsia" w:cs="宋体" w:hint="eastAsia"/>
                <w:color w:val="000000"/>
                <w:kern w:val="0"/>
                <w:sz w:val="22"/>
                <w:szCs w:val="22"/>
              </w:rPr>
              <w:t>自然环境较好</w:t>
            </w:r>
            <w:r w:rsidR="009D645E">
              <w:rPr>
                <w:rFonts w:asciiTheme="majorEastAsia" w:eastAsiaTheme="majorEastAsia" w:hAnsiTheme="majorEastAsia" w:cs="宋体" w:hint="eastAsia"/>
                <w:kern w:val="0"/>
                <w:sz w:val="22"/>
                <w:szCs w:val="22"/>
              </w:rPr>
              <w:t>，</w:t>
            </w:r>
            <w:r>
              <w:rPr>
                <w:rFonts w:asciiTheme="majorEastAsia" w:eastAsiaTheme="majorEastAsia" w:hAnsiTheme="majorEastAsia" w:cs="宋体" w:hint="eastAsia"/>
                <w:kern w:val="0"/>
                <w:sz w:val="22"/>
                <w:szCs w:val="22"/>
              </w:rPr>
              <w:t>片区内</w:t>
            </w:r>
            <w:r w:rsidR="0021507A">
              <w:rPr>
                <w:rFonts w:asciiTheme="majorEastAsia" w:eastAsiaTheme="majorEastAsia" w:hAnsiTheme="majorEastAsia" w:cs="宋体" w:hint="eastAsia"/>
                <w:kern w:val="0"/>
                <w:sz w:val="22"/>
                <w:szCs w:val="22"/>
              </w:rPr>
              <w:t>主要为道路绿化景观。</w:t>
            </w:r>
          </w:p>
        </w:tc>
      </w:tr>
      <w:tr w:rsidR="00391934" w:rsidTr="008F3447">
        <w:trPr>
          <w:trHeight w:val="340"/>
          <w:jc w:val="center"/>
        </w:trPr>
        <w:tc>
          <w:tcPr>
            <w:tcW w:w="509" w:type="pct"/>
            <w:vMerge/>
            <w:vAlign w:val="center"/>
          </w:tcPr>
          <w:p w:rsidR="00391934" w:rsidRDefault="00391934" w:rsidP="007E114E">
            <w:pPr>
              <w:spacing w:line="276" w:lineRule="auto"/>
              <w:jc w:val="left"/>
              <w:rPr>
                <w:rFonts w:asciiTheme="majorEastAsia" w:eastAsiaTheme="majorEastAsia" w:hAnsiTheme="majorEastAsia" w:cs="宋体"/>
                <w:b/>
                <w:color w:val="000000"/>
                <w:kern w:val="0"/>
                <w:sz w:val="22"/>
                <w:szCs w:val="22"/>
              </w:rPr>
            </w:pPr>
          </w:p>
        </w:tc>
        <w:tc>
          <w:tcPr>
            <w:tcW w:w="827" w:type="pct"/>
            <w:vAlign w:val="center"/>
          </w:tcPr>
          <w:p w:rsidR="00391934" w:rsidRDefault="00BC0103" w:rsidP="007E114E">
            <w:pPr>
              <w:spacing w:line="276" w:lineRule="auto"/>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b/>
                <w:color w:val="000000"/>
                <w:kern w:val="0"/>
                <w:sz w:val="22"/>
                <w:szCs w:val="22"/>
              </w:rPr>
              <w:t>人文环境</w:t>
            </w:r>
          </w:p>
        </w:tc>
        <w:tc>
          <w:tcPr>
            <w:tcW w:w="3664" w:type="pct"/>
            <w:vAlign w:val="center"/>
          </w:tcPr>
          <w:p w:rsidR="00391934" w:rsidRPr="0078339F" w:rsidRDefault="0021507A" w:rsidP="007E114E">
            <w:pPr>
              <w:spacing w:line="276" w:lineRule="auto"/>
              <w:jc w:val="left"/>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所在片区为纯住宅片区，</w:t>
            </w:r>
            <w:r w:rsidR="00831DFC">
              <w:rPr>
                <w:rFonts w:asciiTheme="majorEastAsia" w:eastAsiaTheme="majorEastAsia" w:hAnsiTheme="majorEastAsia" w:cs="宋体" w:hint="eastAsia"/>
                <w:kern w:val="0"/>
                <w:sz w:val="22"/>
                <w:szCs w:val="22"/>
              </w:rPr>
              <w:t>附近有江克路圣地小区、诚远家园小区及自</w:t>
            </w:r>
            <w:r w:rsidR="00831DFC">
              <w:rPr>
                <w:rFonts w:asciiTheme="majorEastAsia" w:eastAsiaTheme="majorEastAsia" w:hAnsiTheme="majorEastAsia" w:cs="宋体" w:hint="eastAsia"/>
                <w:kern w:val="0"/>
                <w:sz w:val="22"/>
                <w:szCs w:val="22"/>
              </w:rPr>
              <w:lastRenderedPageBreak/>
              <w:t>建庭院</w:t>
            </w:r>
            <w:r w:rsidR="000636BA">
              <w:rPr>
                <w:rFonts w:asciiTheme="majorEastAsia" w:eastAsiaTheme="majorEastAsia" w:hAnsiTheme="majorEastAsia" w:cs="宋体" w:hint="eastAsia"/>
                <w:kern w:val="0"/>
                <w:sz w:val="22"/>
                <w:szCs w:val="22"/>
              </w:rPr>
              <w:t>房，人口密度一般，</w:t>
            </w:r>
            <w:r w:rsidR="008B5D65">
              <w:rPr>
                <w:rFonts w:asciiTheme="majorEastAsia" w:eastAsiaTheme="majorEastAsia" w:hAnsiTheme="majorEastAsia" w:cs="宋体" w:hint="eastAsia"/>
                <w:kern w:val="0"/>
                <w:sz w:val="22"/>
                <w:szCs w:val="22"/>
              </w:rPr>
              <w:t>多为本地</w:t>
            </w:r>
            <w:r w:rsidR="000636BA">
              <w:rPr>
                <w:rFonts w:asciiTheme="majorEastAsia" w:eastAsiaTheme="majorEastAsia" w:hAnsiTheme="majorEastAsia" w:cs="宋体" w:hint="eastAsia"/>
                <w:kern w:val="0"/>
                <w:sz w:val="22"/>
                <w:szCs w:val="22"/>
              </w:rPr>
              <w:t>居民</w:t>
            </w:r>
            <w:r w:rsidR="008B5D65">
              <w:rPr>
                <w:rFonts w:asciiTheme="majorEastAsia" w:eastAsiaTheme="majorEastAsia" w:hAnsiTheme="majorEastAsia" w:cs="宋体" w:hint="eastAsia"/>
                <w:kern w:val="0"/>
                <w:sz w:val="22"/>
                <w:szCs w:val="22"/>
              </w:rPr>
              <w:t>，</w:t>
            </w:r>
            <w:r w:rsidR="000636BA">
              <w:rPr>
                <w:rFonts w:asciiTheme="majorEastAsia" w:eastAsiaTheme="majorEastAsia" w:hAnsiTheme="majorEastAsia" w:cs="宋体" w:hint="eastAsia"/>
                <w:color w:val="000000"/>
                <w:kern w:val="0"/>
                <w:sz w:val="22"/>
                <w:szCs w:val="22"/>
              </w:rPr>
              <w:t>区域内人文环境较好。</w:t>
            </w:r>
          </w:p>
        </w:tc>
      </w:tr>
      <w:tr w:rsidR="00391934" w:rsidTr="008F3447">
        <w:trPr>
          <w:trHeight w:val="340"/>
          <w:jc w:val="center"/>
        </w:trPr>
        <w:tc>
          <w:tcPr>
            <w:tcW w:w="509" w:type="pct"/>
            <w:vMerge/>
            <w:vAlign w:val="center"/>
          </w:tcPr>
          <w:p w:rsidR="00391934" w:rsidRDefault="00391934" w:rsidP="007E114E">
            <w:pPr>
              <w:spacing w:line="276" w:lineRule="auto"/>
              <w:jc w:val="left"/>
              <w:rPr>
                <w:rFonts w:asciiTheme="majorEastAsia" w:eastAsiaTheme="majorEastAsia" w:hAnsiTheme="majorEastAsia" w:cs="宋体"/>
                <w:b/>
                <w:color w:val="000000"/>
                <w:kern w:val="0"/>
                <w:sz w:val="22"/>
                <w:szCs w:val="22"/>
              </w:rPr>
            </w:pPr>
          </w:p>
        </w:tc>
        <w:tc>
          <w:tcPr>
            <w:tcW w:w="827" w:type="pct"/>
            <w:vAlign w:val="center"/>
          </w:tcPr>
          <w:p w:rsidR="00391934" w:rsidRDefault="00BC0103" w:rsidP="007E114E">
            <w:pPr>
              <w:spacing w:line="276" w:lineRule="auto"/>
              <w:jc w:val="center"/>
              <w:rPr>
                <w:rFonts w:asciiTheme="majorEastAsia" w:eastAsiaTheme="majorEastAsia" w:hAnsiTheme="majorEastAsia" w:cs="宋体"/>
                <w:b/>
                <w:color w:val="000000"/>
                <w:kern w:val="0"/>
                <w:sz w:val="22"/>
                <w:szCs w:val="22"/>
              </w:rPr>
            </w:pPr>
            <w:r>
              <w:rPr>
                <w:rFonts w:asciiTheme="majorEastAsia" w:eastAsiaTheme="majorEastAsia" w:hAnsiTheme="majorEastAsia" w:cs="宋体" w:hint="eastAsia"/>
                <w:b/>
                <w:color w:val="000000"/>
                <w:kern w:val="0"/>
                <w:sz w:val="22"/>
                <w:szCs w:val="22"/>
              </w:rPr>
              <w:t>景观</w:t>
            </w:r>
          </w:p>
        </w:tc>
        <w:tc>
          <w:tcPr>
            <w:tcW w:w="3664" w:type="pct"/>
            <w:vAlign w:val="center"/>
          </w:tcPr>
          <w:p w:rsidR="00391934" w:rsidRPr="0078339F" w:rsidRDefault="003844B0" w:rsidP="007E114E">
            <w:pPr>
              <w:spacing w:line="276" w:lineRule="auto"/>
              <w:jc w:val="left"/>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小区内已做绿化工程，因无人管理</w:t>
            </w:r>
            <w:r w:rsidR="008B5D65">
              <w:rPr>
                <w:rFonts w:asciiTheme="majorEastAsia" w:eastAsiaTheme="majorEastAsia" w:hAnsiTheme="majorEastAsia" w:cs="宋体" w:hint="eastAsia"/>
                <w:kern w:val="0"/>
                <w:sz w:val="22"/>
                <w:szCs w:val="22"/>
              </w:rPr>
              <w:t>，较杂乱。</w:t>
            </w:r>
          </w:p>
        </w:tc>
      </w:tr>
      <w:tr w:rsidR="00391934" w:rsidTr="008F3447">
        <w:trPr>
          <w:trHeight w:val="340"/>
          <w:jc w:val="center"/>
        </w:trPr>
        <w:tc>
          <w:tcPr>
            <w:tcW w:w="1336" w:type="pct"/>
            <w:gridSpan w:val="2"/>
            <w:vAlign w:val="center"/>
          </w:tcPr>
          <w:p w:rsidR="00391934" w:rsidRDefault="00BC0103" w:rsidP="007E114E">
            <w:pPr>
              <w:spacing w:line="276" w:lineRule="auto"/>
              <w:jc w:val="center"/>
              <w:rPr>
                <w:rFonts w:asciiTheme="majorEastAsia" w:eastAsiaTheme="majorEastAsia" w:hAnsiTheme="majorEastAsia" w:cs="宋体"/>
                <w:b/>
                <w:color w:val="000000"/>
                <w:kern w:val="0"/>
                <w:sz w:val="22"/>
                <w:szCs w:val="22"/>
              </w:rPr>
            </w:pPr>
            <w:r>
              <w:rPr>
                <w:rFonts w:asciiTheme="majorEastAsia" w:eastAsiaTheme="majorEastAsia" w:hAnsiTheme="majorEastAsia" w:cs="宋体" w:hint="eastAsia"/>
                <w:b/>
                <w:color w:val="000000"/>
                <w:kern w:val="0"/>
                <w:sz w:val="22"/>
                <w:szCs w:val="22"/>
              </w:rPr>
              <w:t>区位状况分析</w:t>
            </w:r>
          </w:p>
        </w:tc>
        <w:tc>
          <w:tcPr>
            <w:tcW w:w="3664" w:type="pct"/>
            <w:vAlign w:val="center"/>
          </w:tcPr>
          <w:p w:rsidR="00391934" w:rsidRPr="0078339F" w:rsidRDefault="008F15A7" w:rsidP="007E114E">
            <w:pPr>
              <w:spacing w:line="276" w:lineRule="auto"/>
              <w:jc w:val="left"/>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估价对象所在小区位于</w:t>
            </w:r>
            <w:r w:rsidR="00C61CE8">
              <w:rPr>
                <w:rFonts w:asciiTheme="majorEastAsia" w:eastAsiaTheme="majorEastAsia" w:hAnsiTheme="majorEastAsia" w:cs="宋体" w:hint="eastAsia"/>
                <w:kern w:val="0"/>
                <w:sz w:val="22"/>
                <w:szCs w:val="22"/>
              </w:rPr>
              <w:t>建塘镇</w:t>
            </w:r>
            <w:r w:rsidR="006D5186">
              <w:rPr>
                <w:rFonts w:asciiTheme="majorEastAsia" w:eastAsiaTheme="majorEastAsia" w:hAnsiTheme="majorEastAsia" w:cs="宋体" w:hint="eastAsia"/>
                <w:kern w:val="0"/>
                <w:sz w:val="22"/>
                <w:szCs w:val="22"/>
              </w:rPr>
              <w:t>江克路南侧</w:t>
            </w:r>
            <w:r w:rsidR="00484A85">
              <w:rPr>
                <w:rFonts w:asciiTheme="majorEastAsia" w:eastAsiaTheme="majorEastAsia" w:hAnsiTheme="majorEastAsia" w:cs="宋体" w:hint="eastAsia"/>
                <w:kern w:val="0"/>
                <w:sz w:val="22"/>
                <w:szCs w:val="22"/>
              </w:rPr>
              <w:t>，</w:t>
            </w:r>
            <w:r w:rsidR="00714143">
              <w:rPr>
                <w:rFonts w:asciiTheme="majorEastAsia" w:eastAsiaTheme="majorEastAsia" w:hAnsiTheme="majorEastAsia" w:cs="宋体" w:hint="eastAsia"/>
                <w:kern w:val="0"/>
                <w:sz w:val="22"/>
                <w:szCs w:val="22"/>
              </w:rPr>
              <w:t>地理上接近香格里拉市城边，</w:t>
            </w:r>
            <w:r w:rsidR="00EB686C">
              <w:rPr>
                <w:rFonts w:asciiTheme="majorEastAsia" w:eastAsiaTheme="majorEastAsia" w:hAnsiTheme="majorEastAsia" w:cs="宋体" w:hint="eastAsia"/>
                <w:kern w:val="0"/>
                <w:sz w:val="22"/>
                <w:szCs w:val="22"/>
              </w:rPr>
              <w:t>区域内</w:t>
            </w:r>
            <w:r w:rsidR="00BC0103" w:rsidRPr="0078339F">
              <w:rPr>
                <w:rFonts w:asciiTheme="majorEastAsia" w:eastAsiaTheme="majorEastAsia" w:hAnsiTheme="majorEastAsia" w:cs="宋体" w:hint="eastAsia"/>
                <w:kern w:val="0"/>
                <w:sz w:val="22"/>
                <w:szCs w:val="22"/>
              </w:rPr>
              <w:t>配套设施齐全，</w:t>
            </w:r>
            <w:r w:rsidR="00894A46">
              <w:rPr>
                <w:rFonts w:asciiTheme="majorEastAsia" w:eastAsiaTheme="majorEastAsia" w:hAnsiTheme="majorEastAsia" w:cs="宋体" w:hint="eastAsia"/>
                <w:kern w:val="0"/>
                <w:sz w:val="22"/>
                <w:szCs w:val="22"/>
              </w:rPr>
              <w:t>基本能满足生活需要，</w:t>
            </w:r>
            <w:r w:rsidR="00BC0103" w:rsidRPr="0078339F">
              <w:rPr>
                <w:rFonts w:asciiTheme="majorEastAsia" w:eastAsiaTheme="majorEastAsia" w:hAnsiTheme="majorEastAsia" w:cs="宋体" w:hint="eastAsia"/>
                <w:kern w:val="0"/>
                <w:sz w:val="22"/>
                <w:szCs w:val="22"/>
              </w:rPr>
              <w:t>整体区位状况</w:t>
            </w:r>
            <w:r w:rsidR="00894A46">
              <w:rPr>
                <w:rFonts w:asciiTheme="majorEastAsia" w:eastAsiaTheme="majorEastAsia" w:hAnsiTheme="majorEastAsia" w:cs="宋体" w:hint="eastAsia"/>
                <w:kern w:val="0"/>
                <w:sz w:val="22"/>
                <w:szCs w:val="22"/>
              </w:rPr>
              <w:t>一般</w:t>
            </w:r>
            <w:r w:rsidR="00BC0103" w:rsidRPr="0078339F">
              <w:rPr>
                <w:rFonts w:asciiTheme="majorEastAsia" w:eastAsiaTheme="majorEastAsia" w:hAnsiTheme="majorEastAsia" w:cs="宋体" w:hint="eastAsia"/>
                <w:kern w:val="0"/>
                <w:sz w:val="22"/>
                <w:szCs w:val="22"/>
              </w:rPr>
              <w:t>。</w:t>
            </w:r>
          </w:p>
        </w:tc>
      </w:tr>
    </w:tbl>
    <w:p w:rsidR="00391934" w:rsidRDefault="00BC0103" w:rsidP="00DB15B1">
      <w:pPr>
        <w:tabs>
          <w:tab w:val="left" w:pos="6676"/>
        </w:tabs>
        <w:spacing w:line="560" w:lineRule="exact"/>
        <w:ind w:firstLineChars="200" w:firstLine="560"/>
        <w:rPr>
          <w:rFonts w:ascii="宋体" w:hAnsi="宋体" w:cs="宋体"/>
          <w:sz w:val="28"/>
          <w:szCs w:val="28"/>
        </w:rPr>
      </w:pPr>
      <w:r>
        <w:rPr>
          <w:rFonts w:ascii="宋体" w:hAnsi="宋体" w:cs="宋体" w:hint="eastAsia"/>
          <w:sz w:val="28"/>
          <w:szCs w:val="28"/>
        </w:rPr>
        <w:t>（四）、估价对象土地实物状况描述</w:t>
      </w:r>
      <w:r>
        <w:rPr>
          <w:rFonts w:ascii="宋体" w:hAnsi="宋体" w:cs="宋体" w:hint="eastAsia"/>
          <w:spacing w:val="-9"/>
          <w:sz w:val="28"/>
          <w:szCs w:val="28"/>
        </w:rPr>
        <w:t>及分析</w:t>
      </w:r>
    </w:p>
    <w:p w:rsidR="00391934" w:rsidRDefault="0088504D" w:rsidP="00DB15B1">
      <w:pPr>
        <w:tabs>
          <w:tab w:val="left" w:pos="6676"/>
        </w:tabs>
        <w:spacing w:line="560" w:lineRule="exact"/>
        <w:ind w:firstLineChars="200" w:firstLine="524"/>
        <w:rPr>
          <w:rFonts w:ascii="宋体" w:hAnsi="宋体" w:cs="宋体"/>
          <w:bCs/>
          <w:spacing w:val="-9"/>
          <w:sz w:val="28"/>
          <w:szCs w:val="28"/>
        </w:rPr>
      </w:pPr>
      <w:r>
        <w:rPr>
          <w:rFonts w:ascii="宋体" w:hAnsi="宋体" w:cs="宋体" w:hint="eastAsia"/>
          <w:bCs/>
          <w:spacing w:val="-9"/>
          <w:sz w:val="28"/>
          <w:szCs w:val="28"/>
        </w:rPr>
        <w:t>根据</w:t>
      </w:r>
      <w:r w:rsidR="00B22F3E" w:rsidRPr="00B22F3E">
        <w:rPr>
          <w:rFonts w:ascii="宋体" w:hAnsi="宋体" w:cs="宋体" w:hint="eastAsia"/>
          <w:bCs/>
          <w:spacing w:val="-9"/>
          <w:sz w:val="28"/>
          <w:szCs w:val="28"/>
        </w:rPr>
        <w:t xml:space="preserve"> “国有土地使用证”复印件</w:t>
      </w:r>
      <w:r w:rsidR="00B22F3E">
        <w:rPr>
          <w:rFonts w:ascii="宋体" w:hAnsi="宋体" w:cs="宋体" w:hint="eastAsia"/>
          <w:bCs/>
          <w:spacing w:val="-9"/>
          <w:sz w:val="28"/>
          <w:szCs w:val="28"/>
        </w:rPr>
        <w:t>、</w:t>
      </w:r>
      <w:r w:rsidR="00B22F3E" w:rsidRPr="00B22F3E">
        <w:rPr>
          <w:rFonts w:ascii="宋体" w:hAnsi="宋体" w:cs="宋体" w:hint="eastAsia"/>
          <w:bCs/>
          <w:spacing w:val="-9"/>
          <w:sz w:val="28"/>
          <w:szCs w:val="28"/>
        </w:rPr>
        <w:t>“土地归户卡、土地登记卡”</w:t>
      </w:r>
      <w:r w:rsidR="00B22F3E">
        <w:rPr>
          <w:rFonts w:ascii="宋体" w:hAnsi="宋体" w:cs="宋体" w:hint="eastAsia"/>
          <w:bCs/>
          <w:spacing w:val="-9"/>
          <w:sz w:val="28"/>
          <w:szCs w:val="28"/>
        </w:rPr>
        <w:t>复印件记载</w:t>
      </w:r>
      <w:r>
        <w:rPr>
          <w:rFonts w:ascii="宋体" w:hAnsi="宋体" w:cs="宋体" w:hint="eastAsia"/>
          <w:bCs/>
          <w:spacing w:val="-9"/>
          <w:sz w:val="28"/>
          <w:szCs w:val="28"/>
        </w:rPr>
        <w:t>，</w:t>
      </w:r>
      <w:r w:rsidR="00BC0103">
        <w:rPr>
          <w:rFonts w:ascii="宋体" w:hAnsi="宋体" w:cs="宋体" w:hint="eastAsia"/>
          <w:bCs/>
          <w:spacing w:val="-9"/>
          <w:sz w:val="28"/>
          <w:szCs w:val="28"/>
        </w:rPr>
        <w:t>估价对象</w:t>
      </w:r>
      <w:r w:rsidR="00362E92">
        <w:rPr>
          <w:rFonts w:ascii="宋体" w:hAnsi="宋体" w:cs="宋体" w:hint="eastAsia"/>
          <w:bCs/>
          <w:spacing w:val="-9"/>
          <w:sz w:val="28"/>
          <w:szCs w:val="28"/>
        </w:rPr>
        <w:t>所在小区宗地</w:t>
      </w:r>
      <w:r w:rsidR="00BC0103">
        <w:rPr>
          <w:rFonts w:ascii="宋体" w:hAnsi="宋体" w:cs="宋体" w:hint="eastAsia"/>
          <w:bCs/>
          <w:spacing w:val="-9"/>
          <w:sz w:val="28"/>
          <w:szCs w:val="28"/>
        </w:rPr>
        <w:t>土地为国有建设用地，坐落于</w:t>
      </w:r>
      <w:r w:rsidR="00C84CA7">
        <w:rPr>
          <w:rFonts w:ascii="宋体" w:hAnsi="宋体" w:cs="宋体" w:hint="eastAsia"/>
          <w:spacing w:val="-9"/>
          <w:sz w:val="28"/>
          <w:szCs w:val="28"/>
        </w:rPr>
        <w:t>建塘镇江克村</w:t>
      </w:r>
      <w:r w:rsidR="00BC0103">
        <w:rPr>
          <w:rFonts w:ascii="宋体" w:hAnsi="宋体" w:cs="宋体" w:hint="eastAsia"/>
          <w:spacing w:val="-9"/>
          <w:sz w:val="28"/>
          <w:szCs w:val="28"/>
        </w:rPr>
        <w:t>，</w:t>
      </w:r>
      <w:r>
        <w:rPr>
          <w:rFonts w:ascii="宋体" w:hAnsi="宋体" w:cs="宋体" w:hint="eastAsia"/>
          <w:spacing w:val="-9"/>
          <w:sz w:val="28"/>
          <w:szCs w:val="28"/>
        </w:rPr>
        <w:t>权利人</w:t>
      </w:r>
      <w:r w:rsidR="00BC0103">
        <w:rPr>
          <w:rFonts w:ascii="宋体" w:hAnsi="宋体" w:cs="宋体" w:hint="eastAsia"/>
          <w:spacing w:val="-9"/>
          <w:sz w:val="28"/>
          <w:szCs w:val="28"/>
        </w:rPr>
        <w:t>为</w:t>
      </w:r>
      <w:r w:rsidR="00C84CA7" w:rsidRPr="006B1914">
        <w:rPr>
          <w:rFonts w:ascii="宋体" w:hAnsi="宋体" w:cs="宋体" w:hint="eastAsia"/>
          <w:spacing w:val="-9"/>
          <w:sz w:val="28"/>
          <w:szCs w:val="28"/>
        </w:rPr>
        <w:t>迪庆州联创房地产开发经营有限公司</w:t>
      </w:r>
      <w:r w:rsidR="00A667B6">
        <w:rPr>
          <w:rFonts w:ascii="宋体" w:hAnsi="宋体" w:cs="宋体" w:hint="eastAsia"/>
          <w:spacing w:val="-9"/>
          <w:sz w:val="28"/>
          <w:szCs w:val="28"/>
        </w:rPr>
        <w:t>，</w:t>
      </w:r>
      <w:r w:rsidR="00C84CA7">
        <w:rPr>
          <w:rFonts w:ascii="宋体" w:hAnsi="宋体" w:cs="宋体" w:hint="eastAsia"/>
          <w:spacing w:val="-9"/>
          <w:sz w:val="28"/>
          <w:szCs w:val="28"/>
        </w:rPr>
        <w:t>于2010年5月31日补交土地出让金取得。</w:t>
      </w:r>
      <w:r w:rsidR="00BC0103">
        <w:rPr>
          <w:rFonts w:ascii="宋体" w:hAnsi="宋体" w:cs="宋体" w:hint="eastAsia"/>
          <w:spacing w:val="-9"/>
          <w:sz w:val="28"/>
          <w:szCs w:val="28"/>
        </w:rPr>
        <w:t>用途为</w:t>
      </w:r>
      <w:r w:rsidR="007B0DCB">
        <w:rPr>
          <w:rFonts w:ascii="宋体" w:hAnsi="宋体" w:cs="宋体" w:hint="eastAsia"/>
          <w:spacing w:val="-9"/>
          <w:sz w:val="28"/>
          <w:szCs w:val="28"/>
        </w:rPr>
        <w:t>住宅</w:t>
      </w:r>
      <w:r w:rsidR="00953759">
        <w:rPr>
          <w:rFonts w:ascii="宋体" w:hAnsi="宋体" w:cs="宋体" w:hint="eastAsia"/>
          <w:spacing w:val="-9"/>
          <w:sz w:val="28"/>
          <w:szCs w:val="28"/>
        </w:rPr>
        <w:t>用地</w:t>
      </w:r>
      <w:r w:rsidR="00BC0103">
        <w:rPr>
          <w:rFonts w:ascii="宋体" w:hAnsi="宋体" w:cs="宋体" w:hint="eastAsia"/>
          <w:spacing w:val="-9"/>
          <w:sz w:val="28"/>
          <w:szCs w:val="28"/>
        </w:rPr>
        <w:t>，使用权类型为出让，终止日期</w:t>
      </w:r>
      <w:r w:rsidR="00FA1DCF">
        <w:rPr>
          <w:rFonts w:ascii="宋体" w:hAnsi="宋体" w:cs="宋体" w:hint="eastAsia"/>
          <w:spacing w:val="-9"/>
          <w:sz w:val="28"/>
          <w:szCs w:val="28"/>
        </w:rPr>
        <w:t>至2080年</w:t>
      </w:r>
      <w:r w:rsidR="007B0DCB">
        <w:rPr>
          <w:rFonts w:ascii="宋体" w:hAnsi="宋体" w:cs="宋体" w:hint="eastAsia"/>
          <w:spacing w:val="-9"/>
          <w:sz w:val="28"/>
          <w:szCs w:val="28"/>
        </w:rPr>
        <w:t>。估价对象尚未办理</w:t>
      </w:r>
      <w:r w:rsidR="00684502">
        <w:rPr>
          <w:rFonts w:ascii="宋体" w:hAnsi="宋体" w:cs="宋体" w:hint="eastAsia"/>
          <w:spacing w:val="-9"/>
          <w:sz w:val="28"/>
          <w:szCs w:val="28"/>
        </w:rPr>
        <w:t>国有土地使用证分割登记。</w:t>
      </w:r>
    </w:p>
    <w:p w:rsidR="00391934" w:rsidRDefault="00BC0103" w:rsidP="00DB15B1">
      <w:pPr>
        <w:tabs>
          <w:tab w:val="left" w:pos="6676"/>
        </w:tabs>
        <w:spacing w:line="560" w:lineRule="exact"/>
        <w:ind w:firstLineChars="200" w:firstLine="524"/>
        <w:rPr>
          <w:rFonts w:ascii="宋体" w:hAnsi="宋体" w:cs="宋体"/>
          <w:spacing w:val="-9"/>
          <w:sz w:val="28"/>
          <w:szCs w:val="28"/>
        </w:rPr>
      </w:pPr>
      <w:r>
        <w:rPr>
          <w:rFonts w:ascii="宋体" w:hAnsi="宋体" w:cs="宋体" w:hint="eastAsia"/>
          <w:spacing w:val="-9"/>
          <w:sz w:val="28"/>
          <w:szCs w:val="28"/>
        </w:rPr>
        <w:t>根据注册房地产估价师现场查勘，所在项目宗地实物状况如下：</w:t>
      </w:r>
    </w:p>
    <w:tbl>
      <w:tblPr>
        <w:tblStyle w:val="ae"/>
        <w:tblW w:w="0" w:type="auto"/>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ook w:val="04A0"/>
      </w:tblPr>
      <w:tblGrid>
        <w:gridCol w:w="2376"/>
        <w:gridCol w:w="7053"/>
      </w:tblGrid>
      <w:tr w:rsidR="00391934" w:rsidTr="003E0187">
        <w:trPr>
          <w:trHeight w:val="284"/>
        </w:trPr>
        <w:tc>
          <w:tcPr>
            <w:tcW w:w="2376" w:type="dxa"/>
            <w:vAlign w:val="center"/>
          </w:tcPr>
          <w:p w:rsidR="00391934" w:rsidRDefault="00BC0103"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坐落</w:t>
            </w:r>
          </w:p>
        </w:tc>
        <w:tc>
          <w:tcPr>
            <w:tcW w:w="7053" w:type="dxa"/>
            <w:vAlign w:val="center"/>
          </w:tcPr>
          <w:p w:rsidR="00391934" w:rsidRDefault="00B455BC" w:rsidP="007E114E">
            <w:pPr>
              <w:tabs>
                <w:tab w:val="left" w:pos="6676"/>
              </w:tabs>
              <w:spacing w:line="276" w:lineRule="auto"/>
              <w:jc w:val="center"/>
              <w:rPr>
                <w:rFonts w:ascii="宋体" w:hAnsi="宋体" w:cs="宋体"/>
                <w:spacing w:val="-9"/>
                <w:sz w:val="22"/>
                <w:szCs w:val="22"/>
              </w:rPr>
            </w:pPr>
            <w:r>
              <w:rPr>
                <w:rFonts w:asciiTheme="majorEastAsia" w:eastAsiaTheme="majorEastAsia" w:hAnsiTheme="majorEastAsia" w:cs="宋体" w:hint="eastAsia"/>
                <w:kern w:val="0"/>
                <w:sz w:val="22"/>
                <w:szCs w:val="22"/>
              </w:rPr>
              <w:t>香格里拉建塘镇江克村藏尚墅</w:t>
            </w:r>
          </w:p>
        </w:tc>
      </w:tr>
      <w:tr w:rsidR="00391934" w:rsidTr="003E0187">
        <w:trPr>
          <w:trHeight w:val="284"/>
        </w:trPr>
        <w:tc>
          <w:tcPr>
            <w:tcW w:w="2376" w:type="dxa"/>
            <w:vAlign w:val="center"/>
          </w:tcPr>
          <w:p w:rsidR="00391934" w:rsidRDefault="00BC0103"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项目四至</w:t>
            </w:r>
          </w:p>
        </w:tc>
        <w:tc>
          <w:tcPr>
            <w:tcW w:w="7053" w:type="dxa"/>
            <w:vAlign w:val="center"/>
          </w:tcPr>
          <w:p w:rsidR="00391934" w:rsidRDefault="002B5183" w:rsidP="007E114E">
            <w:pPr>
              <w:tabs>
                <w:tab w:val="left" w:pos="6676"/>
              </w:tabs>
              <w:spacing w:line="276" w:lineRule="auto"/>
              <w:jc w:val="center"/>
              <w:rPr>
                <w:rFonts w:ascii="宋体" w:hAnsi="宋体" w:cs="宋体"/>
                <w:spacing w:val="-9"/>
                <w:sz w:val="22"/>
                <w:szCs w:val="22"/>
              </w:rPr>
            </w:pPr>
            <w:r w:rsidRPr="002B5183">
              <w:rPr>
                <w:rFonts w:ascii="宋体" w:hAnsi="宋体" w:cs="宋体" w:hint="eastAsia"/>
                <w:spacing w:val="-9"/>
                <w:sz w:val="22"/>
                <w:szCs w:val="22"/>
              </w:rPr>
              <w:t>东至建塘镇江克路56号，</w:t>
            </w:r>
            <w:r w:rsidR="0060259D">
              <w:rPr>
                <w:rFonts w:ascii="宋体" w:hAnsi="宋体" w:cs="宋体" w:hint="eastAsia"/>
                <w:spacing w:val="-9"/>
                <w:sz w:val="22"/>
                <w:szCs w:val="22"/>
              </w:rPr>
              <w:t>南靠“花果山”</w:t>
            </w:r>
            <w:r w:rsidRPr="002B5183">
              <w:rPr>
                <w:rFonts w:ascii="宋体" w:hAnsi="宋体" w:cs="宋体" w:hint="eastAsia"/>
                <w:spacing w:val="-9"/>
                <w:sz w:val="22"/>
                <w:szCs w:val="22"/>
              </w:rPr>
              <w:t>，西至江克路圣地小区，北至江克路</w:t>
            </w:r>
          </w:p>
        </w:tc>
      </w:tr>
      <w:tr w:rsidR="0025611B" w:rsidTr="003E0187">
        <w:trPr>
          <w:trHeight w:val="284"/>
        </w:trPr>
        <w:tc>
          <w:tcPr>
            <w:tcW w:w="2376" w:type="dxa"/>
            <w:vAlign w:val="center"/>
          </w:tcPr>
          <w:p w:rsidR="0025611B" w:rsidRDefault="0025611B"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宗地面积</w:t>
            </w:r>
          </w:p>
        </w:tc>
        <w:tc>
          <w:tcPr>
            <w:tcW w:w="7053" w:type="dxa"/>
            <w:vAlign w:val="center"/>
          </w:tcPr>
          <w:p w:rsidR="0025611B" w:rsidRDefault="004A28C8" w:rsidP="007E114E">
            <w:pPr>
              <w:tabs>
                <w:tab w:val="left" w:pos="6676"/>
              </w:tabs>
              <w:spacing w:line="276" w:lineRule="auto"/>
              <w:jc w:val="center"/>
              <w:rPr>
                <w:rFonts w:ascii="宋体" w:hAnsi="宋体" w:cs="宋体"/>
                <w:spacing w:val="-9"/>
                <w:sz w:val="22"/>
                <w:szCs w:val="22"/>
              </w:rPr>
            </w:pPr>
            <w:r>
              <w:rPr>
                <w:rFonts w:ascii="宋体" w:hAnsi="宋体" w:cs="宋体" w:hint="eastAsia"/>
                <w:spacing w:val="-9"/>
                <w:sz w:val="22"/>
                <w:szCs w:val="22"/>
              </w:rPr>
              <w:t>36200㎡</w:t>
            </w:r>
          </w:p>
        </w:tc>
      </w:tr>
      <w:tr w:rsidR="00391934" w:rsidTr="003E0187">
        <w:trPr>
          <w:trHeight w:val="284"/>
        </w:trPr>
        <w:tc>
          <w:tcPr>
            <w:tcW w:w="2376" w:type="dxa"/>
            <w:vAlign w:val="center"/>
          </w:tcPr>
          <w:p w:rsidR="00391934" w:rsidRDefault="00BC0103"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宗地形状</w:t>
            </w:r>
          </w:p>
        </w:tc>
        <w:tc>
          <w:tcPr>
            <w:tcW w:w="7053" w:type="dxa"/>
            <w:vAlign w:val="center"/>
          </w:tcPr>
          <w:p w:rsidR="00391934" w:rsidRDefault="0025611B" w:rsidP="00205533">
            <w:pPr>
              <w:tabs>
                <w:tab w:val="left" w:pos="6676"/>
              </w:tabs>
              <w:spacing w:line="276" w:lineRule="auto"/>
              <w:jc w:val="center"/>
              <w:rPr>
                <w:rFonts w:ascii="宋体" w:hAnsi="宋体" w:cs="宋体"/>
                <w:spacing w:val="-9"/>
                <w:sz w:val="22"/>
                <w:szCs w:val="22"/>
              </w:rPr>
            </w:pPr>
            <w:r>
              <w:rPr>
                <w:rFonts w:ascii="宋体" w:hAnsi="宋体" w:cs="宋体" w:hint="eastAsia"/>
                <w:spacing w:val="-9"/>
                <w:sz w:val="22"/>
                <w:szCs w:val="22"/>
              </w:rPr>
              <w:t>不规则多边形</w:t>
            </w:r>
            <w:r w:rsidR="005711D8">
              <w:rPr>
                <w:rFonts w:ascii="宋体" w:hAnsi="宋体" w:cs="宋体" w:hint="eastAsia"/>
                <w:spacing w:val="-9"/>
                <w:sz w:val="22"/>
                <w:szCs w:val="22"/>
              </w:rPr>
              <w:t>，详见</w:t>
            </w:r>
            <w:r w:rsidR="00205533">
              <w:rPr>
                <w:rFonts w:ascii="宋体" w:hAnsi="宋体" w:cs="宋体" w:hint="eastAsia"/>
                <w:spacing w:val="-9"/>
                <w:sz w:val="22"/>
                <w:szCs w:val="22"/>
              </w:rPr>
              <w:t>附件宗地图</w:t>
            </w:r>
          </w:p>
        </w:tc>
      </w:tr>
      <w:tr w:rsidR="00391934" w:rsidTr="003E0187">
        <w:trPr>
          <w:trHeight w:val="284"/>
        </w:trPr>
        <w:tc>
          <w:tcPr>
            <w:tcW w:w="2376" w:type="dxa"/>
            <w:vAlign w:val="center"/>
          </w:tcPr>
          <w:p w:rsidR="00391934" w:rsidRDefault="00BC0103"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地形地势</w:t>
            </w:r>
          </w:p>
        </w:tc>
        <w:tc>
          <w:tcPr>
            <w:tcW w:w="7053" w:type="dxa"/>
            <w:vAlign w:val="center"/>
          </w:tcPr>
          <w:p w:rsidR="00391934" w:rsidRDefault="00132B6D" w:rsidP="007E114E">
            <w:pPr>
              <w:tabs>
                <w:tab w:val="left" w:pos="6676"/>
              </w:tabs>
              <w:spacing w:line="276" w:lineRule="auto"/>
              <w:jc w:val="center"/>
              <w:rPr>
                <w:rFonts w:ascii="宋体" w:hAnsi="宋体" w:cs="宋体"/>
                <w:spacing w:val="-9"/>
                <w:sz w:val="22"/>
                <w:szCs w:val="22"/>
              </w:rPr>
            </w:pPr>
            <w:r>
              <w:rPr>
                <w:rFonts w:ascii="宋体" w:hAnsi="宋体" w:cs="宋体" w:hint="eastAsia"/>
                <w:spacing w:val="-9"/>
                <w:sz w:val="22"/>
                <w:szCs w:val="22"/>
              </w:rPr>
              <w:t>有一定坡度，但不影响房地产的使用</w:t>
            </w:r>
          </w:p>
        </w:tc>
      </w:tr>
      <w:tr w:rsidR="00391934" w:rsidTr="003E0187">
        <w:trPr>
          <w:trHeight w:val="284"/>
        </w:trPr>
        <w:tc>
          <w:tcPr>
            <w:tcW w:w="2376" w:type="dxa"/>
            <w:vAlign w:val="center"/>
          </w:tcPr>
          <w:p w:rsidR="00391934" w:rsidRDefault="004A28C8"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基础设施</w:t>
            </w:r>
          </w:p>
        </w:tc>
        <w:tc>
          <w:tcPr>
            <w:tcW w:w="7053" w:type="dxa"/>
            <w:vAlign w:val="center"/>
          </w:tcPr>
          <w:p w:rsidR="00391934" w:rsidRDefault="0088504D" w:rsidP="007E114E">
            <w:pPr>
              <w:tabs>
                <w:tab w:val="left" w:pos="6676"/>
              </w:tabs>
              <w:spacing w:line="276" w:lineRule="auto"/>
              <w:jc w:val="center"/>
              <w:rPr>
                <w:rFonts w:ascii="宋体" w:hAnsi="宋体" w:cs="宋体"/>
                <w:spacing w:val="-9"/>
                <w:sz w:val="22"/>
                <w:szCs w:val="22"/>
              </w:rPr>
            </w:pPr>
            <w:r>
              <w:rPr>
                <w:rFonts w:ascii="宋体" w:hAnsi="宋体" w:cs="宋体" w:hint="eastAsia"/>
                <w:spacing w:val="-9"/>
                <w:sz w:val="22"/>
                <w:szCs w:val="22"/>
              </w:rPr>
              <w:t>宗地红线外通上水、下水、通路、通电、通讯</w:t>
            </w:r>
            <w:r w:rsidR="00F269E8">
              <w:rPr>
                <w:rFonts w:ascii="宋体" w:hAnsi="宋体" w:cs="宋体" w:hint="eastAsia"/>
                <w:spacing w:val="-9"/>
                <w:sz w:val="22"/>
                <w:szCs w:val="22"/>
              </w:rPr>
              <w:t>、通燃气</w:t>
            </w:r>
            <w:r>
              <w:rPr>
                <w:rFonts w:ascii="宋体" w:hAnsi="宋体" w:cs="宋体" w:hint="eastAsia"/>
                <w:spacing w:val="-9"/>
                <w:sz w:val="22"/>
                <w:szCs w:val="22"/>
              </w:rPr>
              <w:t>和</w:t>
            </w:r>
            <w:r w:rsidR="00BC0103">
              <w:rPr>
                <w:rFonts w:ascii="宋体" w:hAnsi="宋体" w:cs="宋体" w:hint="eastAsia"/>
                <w:spacing w:val="-9"/>
                <w:sz w:val="22"/>
                <w:szCs w:val="22"/>
              </w:rPr>
              <w:t>宗地红线内场地平整</w:t>
            </w:r>
            <w:r w:rsidR="002E75A2">
              <w:rPr>
                <w:rFonts w:ascii="宋体" w:hAnsi="宋体" w:cs="宋体" w:hint="eastAsia"/>
                <w:spacing w:val="-9"/>
                <w:sz w:val="22"/>
                <w:szCs w:val="22"/>
              </w:rPr>
              <w:t>，小区内</w:t>
            </w:r>
            <w:r w:rsidR="00881E96">
              <w:rPr>
                <w:rFonts w:ascii="宋体" w:hAnsi="宋体" w:cs="宋体" w:hint="eastAsia"/>
                <w:spacing w:val="-9"/>
                <w:sz w:val="22"/>
                <w:szCs w:val="22"/>
              </w:rPr>
              <w:t>燃气、自来水未通（目前使用井水）</w:t>
            </w:r>
          </w:p>
        </w:tc>
      </w:tr>
      <w:tr w:rsidR="004A28C8" w:rsidTr="003E0187">
        <w:trPr>
          <w:trHeight w:val="284"/>
        </w:trPr>
        <w:tc>
          <w:tcPr>
            <w:tcW w:w="2376" w:type="dxa"/>
            <w:vAlign w:val="center"/>
          </w:tcPr>
          <w:p w:rsidR="004A28C8" w:rsidRDefault="004A28C8"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开发程度</w:t>
            </w:r>
          </w:p>
        </w:tc>
        <w:tc>
          <w:tcPr>
            <w:tcW w:w="7053" w:type="dxa"/>
            <w:vAlign w:val="center"/>
          </w:tcPr>
          <w:p w:rsidR="004A28C8" w:rsidRDefault="009A7D9F" w:rsidP="005711D8">
            <w:pPr>
              <w:tabs>
                <w:tab w:val="left" w:pos="6676"/>
              </w:tabs>
              <w:spacing w:line="276" w:lineRule="auto"/>
              <w:jc w:val="center"/>
              <w:rPr>
                <w:rFonts w:ascii="宋体" w:hAnsi="宋体" w:cs="宋体"/>
                <w:sz w:val="22"/>
                <w:szCs w:val="22"/>
              </w:rPr>
            </w:pPr>
            <w:r>
              <w:rPr>
                <w:rFonts w:ascii="宋体" w:hAnsi="宋体" w:cs="宋体" w:hint="eastAsia"/>
                <w:sz w:val="22"/>
                <w:szCs w:val="22"/>
              </w:rPr>
              <w:t>地上已建成</w:t>
            </w:r>
            <w:r w:rsidR="005711D8">
              <w:rPr>
                <w:rFonts w:ascii="宋体" w:hAnsi="宋体" w:cs="宋体" w:hint="eastAsia"/>
                <w:sz w:val="22"/>
                <w:szCs w:val="22"/>
              </w:rPr>
              <w:t>8栋联排别墅</w:t>
            </w:r>
            <w:r>
              <w:rPr>
                <w:rFonts w:ascii="宋体" w:hAnsi="宋体" w:cs="宋体" w:hint="eastAsia"/>
                <w:sz w:val="22"/>
                <w:szCs w:val="22"/>
              </w:rPr>
              <w:t>物业，尚未竣工验收</w:t>
            </w:r>
          </w:p>
        </w:tc>
      </w:tr>
      <w:tr w:rsidR="00391934" w:rsidTr="003E0187">
        <w:trPr>
          <w:trHeight w:val="284"/>
        </w:trPr>
        <w:tc>
          <w:tcPr>
            <w:tcW w:w="2376" w:type="dxa"/>
            <w:vAlign w:val="center"/>
          </w:tcPr>
          <w:p w:rsidR="00391934" w:rsidRDefault="00BC0103"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土地实物状况分析</w:t>
            </w:r>
          </w:p>
        </w:tc>
        <w:tc>
          <w:tcPr>
            <w:tcW w:w="7053" w:type="dxa"/>
            <w:vAlign w:val="center"/>
          </w:tcPr>
          <w:p w:rsidR="00391934" w:rsidRDefault="00BC0103" w:rsidP="007E114E">
            <w:pPr>
              <w:tabs>
                <w:tab w:val="left" w:pos="6676"/>
              </w:tabs>
              <w:spacing w:line="276" w:lineRule="auto"/>
              <w:jc w:val="center"/>
              <w:rPr>
                <w:rFonts w:ascii="宋体" w:hAnsi="宋体" w:cs="宋体"/>
                <w:sz w:val="22"/>
                <w:szCs w:val="22"/>
              </w:rPr>
            </w:pPr>
            <w:r>
              <w:rPr>
                <w:rFonts w:ascii="宋体" w:hAnsi="宋体" w:cs="宋体" w:hint="eastAsia"/>
                <w:sz w:val="22"/>
                <w:szCs w:val="22"/>
              </w:rPr>
              <w:t>估价对象土地开发程度较高，地形地势较好，对房屋使用无不良影响</w:t>
            </w:r>
          </w:p>
        </w:tc>
      </w:tr>
    </w:tbl>
    <w:p w:rsidR="00391934" w:rsidRPr="00F85E3F" w:rsidRDefault="00BC0103" w:rsidP="00F85E3F">
      <w:pPr>
        <w:tabs>
          <w:tab w:val="left" w:pos="6676"/>
        </w:tabs>
        <w:spacing w:line="560" w:lineRule="exact"/>
        <w:ind w:firstLineChars="200" w:firstLine="560"/>
        <w:rPr>
          <w:rFonts w:ascii="宋体" w:hAnsi="宋体" w:cs="宋体"/>
          <w:sz w:val="28"/>
          <w:szCs w:val="28"/>
        </w:rPr>
      </w:pPr>
      <w:r w:rsidRPr="00F85E3F">
        <w:rPr>
          <w:rFonts w:ascii="宋体" w:hAnsi="宋体" w:cs="宋体" w:hint="eastAsia"/>
          <w:sz w:val="28"/>
          <w:szCs w:val="28"/>
        </w:rPr>
        <w:t>（五）、估价对象建筑物实物状况描述及分析</w:t>
      </w:r>
    </w:p>
    <w:p w:rsidR="00391934" w:rsidRDefault="00BC0103" w:rsidP="00DB15B1">
      <w:pPr>
        <w:tabs>
          <w:tab w:val="left" w:pos="6676"/>
        </w:tabs>
        <w:spacing w:line="560" w:lineRule="exact"/>
        <w:ind w:firstLineChars="200" w:firstLine="524"/>
        <w:rPr>
          <w:rFonts w:ascii="宋体" w:hAnsi="宋体" w:cs="宋体"/>
          <w:spacing w:val="-9"/>
          <w:sz w:val="28"/>
          <w:szCs w:val="28"/>
        </w:rPr>
      </w:pPr>
      <w:r>
        <w:rPr>
          <w:rFonts w:ascii="宋体" w:hAnsi="宋体" w:cs="宋体" w:hint="eastAsia"/>
          <w:spacing w:val="-9"/>
          <w:sz w:val="28"/>
          <w:szCs w:val="28"/>
        </w:rPr>
        <w:t>根据注册房地产估价师现场查勘，估价对象建筑物状况如下：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29"/>
      </w:tblGrid>
      <w:tr w:rsidR="007621F2" w:rsidRPr="007621F2" w:rsidTr="005C79D2">
        <w:trPr>
          <w:trHeight w:val="340"/>
        </w:trPr>
        <w:tc>
          <w:tcPr>
            <w:tcW w:w="5000" w:type="pct"/>
            <w:tcBorders>
              <w:top w:val="threeDEngrave" w:sz="24" w:space="0" w:color="auto"/>
              <w:left w:val="threeDEngrave" w:sz="24" w:space="0" w:color="auto"/>
              <w:right w:val="threeDEngrave" w:sz="24" w:space="0" w:color="auto"/>
            </w:tcBorders>
          </w:tcPr>
          <w:p w:rsidR="007621F2" w:rsidRPr="007621F2" w:rsidRDefault="007621F2" w:rsidP="007E114E">
            <w:pPr>
              <w:widowControl/>
              <w:spacing w:line="276" w:lineRule="auto"/>
              <w:rPr>
                <w:rFonts w:ascii="宋体" w:hAnsi="宋体" w:cs="宋体"/>
                <w:bCs/>
                <w:color w:val="000000"/>
                <w:kern w:val="0"/>
                <w:sz w:val="22"/>
                <w:szCs w:val="28"/>
              </w:rPr>
            </w:pPr>
            <w:r w:rsidRPr="007621F2">
              <w:rPr>
                <w:rFonts w:ascii="宋体" w:hAnsi="宋体" w:cs="宋体" w:hint="eastAsia"/>
                <w:b/>
                <w:bCs/>
                <w:color w:val="000000"/>
                <w:kern w:val="0"/>
                <w:sz w:val="22"/>
                <w:szCs w:val="28"/>
              </w:rPr>
              <w:t>1-2号：</w:t>
            </w:r>
            <w:r w:rsidRPr="007621F2">
              <w:rPr>
                <w:rFonts w:ascii="宋体" w:hAnsi="宋体" w:cs="宋体" w:hint="eastAsia"/>
                <w:bCs/>
                <w:color w:val="000000"/>
                <w:kern w:val="0"/>
                <w:sz w:val="22"/>
                <w:szCs w:val="28"/>
              </w:rPr>
              <w:t>样板房、精装修，室内家具齐全；联排别墅（共六户），东南朝向，双面采光，无车库；室内格局：一层（一厨一卫两厅一花园），二层（三室一卫），三层（两室一卫，主卧带衣帽间）；室内已安装地暖。</w:t>
            </w:r>
          </w:p>
        </w:tc>
      </w:tr>
      <w:tr w:rsidR="007621F2" w:rsidRPr="007621F2" w:rsidTr="005C79D2">
        <w:trPr>
          <w:trHeight w:val="340"/>
        </w:trPr>
        <w:tc>
          <w:tcPr>
            <w:tcW w:w="5000" w:type="pct"/>
            <w:tcBorders>
              <w:left w:val="threeDEngrave" w:sz="24" w:space="0" w:color="auto"/>
              <w:right w:val="threeDEngrave" w:sz="24" w:space="0" w:color="auto"/>
            </w:tcBorders>
          </w:tcPr>
          <w:p w:rsidR="007621F2" w:rsidRPr="007621F2" w:rsidRDefault="007621F2" w:rsidP="007E114E">
            <w:pPr>
              <w:widowControl/>
              <w:spacing w:line="276" w:lineRule="auto"/>
              <w:rPr>
                <w:rFonts w:ascii="宋体" w:hAnsi="宋体" w:cs="宋体"/>
                <w:bCs/>
                <w:color w:val="000000"/>
                <w:kern w:val="0"/>
                <w:sz w:val="22"/>
                <w:szCs w:val="28"/>
              </w:rPr>
            </w:pPr>
            <w:r w:rsidRPr="007621F2">
              <w:rPr>
                <w:rFonts w:ascii="宋体" w:hAnsi="宋体" w:cs="宋体" w:hint="eastAsia"/>
                <w:b/>
                <w:bCs/>
                <w:color w:val="000000"/>
                <w:kern w:val="0"/>
                <w:sz w:val="22"/>
                <w:szCs w:val="28"/>
              </w:rPr>
              <w:t>7-3号、7-4号：</w:t>
            </w:r>
            <w:r w:rsidRPr="007621F2">
              <w:rPr>
                <w:rFonts w:ascii="宋体" w:hAnsi="宋体" w:cs="宋体" w:hint="eastAsia"/>
                <w:bCs/>
                <w:color w:val="000000"/>
                <w:kern w:val="0"/>
                <w:sz w:val="22"/>
                <w:szCs w:val="28"/>
              </w:rPr>
              <w:t>毛坯房；联排别墅（共六户），南北朝向（入户门朝南），双面采光；无车库，门口有车位；室内格局：一层（一厨一卫两厅一花园），二层（三室一卫），三层（一室一卫一露台，顶面为坡顶）。</w:t>
            </w:r>
          </w:p>
        </w:tc>
      </w:tr>
      <w:tr w:rsidR="007621F2" w:rsidRPr="007621F2" w:rsidTr="005C79D2">
        <w:trPr>
          <w:trHeight w:val="340"/>
        </w:trPr>
        <w:tc>
          <w:tcPr>
            <w:tcW w:w="5000" w:type="pct"/>
            <w:tcBorders>
              <w:left w:val="threeDEngrave" w:sz="24" w:space="0" w:color="auto"/>
              <w:right w:val="threeDEngrave" w:sz="24" w:space="0" w:color="auto"/>
            </w:tcBorders>
          </w:tcPr>
          <w:p w:rsidR="007621F2" w:rsidRPr="007621F2" w:rsidRDefault="007621F2" w:rsidP="007E114E">
            <w:pPr>
              <w:widowControl/>
              <w:spacing w:line="276" w:lineRule="auto"/>
              <w:rPr>
                <w:rFonts w:ascii="宋体" w:hAnsi="宋体" w:cs="宋体"/>
                <w:bCs/>
                <w:color w:val="000000"/>
                <w:kern w:val="0"/>
                <w:sz w:val="22"/>
                <w:szCs w:val="28"/>
              </w:rPr>
            </w:pPr>
            <w:r w:rsidRPr="007621F2">
              <w:rPr>
                <w:rFonts w:ascii="宋体" w:hAnsi="宋体" w:cs="宋体" w:hint="eastAsia"/>
                <w:b/>
                <w:bCs/>
                <w:color w:val="000000"/>
                <w:kern w:val="0"/>
                <w:sz w:val="22"/>
                <w:szCs w:val="28"/>
              </w:rPr>
              <w:t>9-2号、9-3号：</w:t>
            </w:r>
            <w:r w:rsidRPr="007621F2">
              <w:rPr>
                <w:rFonts w:ascii="宋体" w:hAnsi="宋体" w:cs="宋体" w:hint="eastAsia"/>
                <w:bCs/>
                <w:color w:val="000000"/>
                <w:kern w:val="0"/>
                <w:sz w:val="22"/>
                <w:szCs w:val="28"/>
              </w:rPr>
              <w:t>毛坯房；联排别墅（共五户），东北朝向，双面采光；门口有车位，带车库；室内格局：一层（车库、入户厅、一厨一卫一厅一花园），二层（一厨一卫两厅一阳台），三层（三室一卫），四层（一室一卫一露台一阳台）；厨房、露台已安装玻璃门，窗户已安装。</w:t>
            </w:r>
          </w:p>
        </w:tc>
      </w:tr>
      <w:tr w:rsidR="007621F2" w:rsidRPr="007621F2" w:rsidTr="005C79D2">
        <w:trPr>
          <w:trHeight w:val="340"/>
        </w:trPr>
        <w:tc>
          <w:tcPr>
            <w:tcW w:w="5000" w:type="pct"/>
            <w:tcBorders>
              <w:left w:val="threeDEngrave" w:sz="24" w:space="0" w:color="auto"/>
              <w:right w:val="threeDEngrave" w:sz="24" w:space="0" w:color="auto"/>
            </w:tcBorders>
          </w:tcPr>
          <w:p w:rsidR="007621F2" w:rsidRPr="007621F2" w:rsidRDefault="007621F2" w:rsidP="007E114E">
            <w:pPr>
              <w:widowControl/>
              <w:spacing w:line="276" w:lineRule="auto"/>
              <w:rPr>
                <w:rFonts w:ascii="宋体" w:hAnsi="宋体" w:cs="宋体"/>
                <w:bCs/>
                <w:color w:val="000000"/>
                <w:kern w:val="0"/>
                <w:sz w:val="22"/>
                <w:szCs w:val="28"/>
              </w:rPr>
            </w:pPr>
            <w:r w:rsidRPr="007621F2">
              <w:rPr>
                <w:rFonts w:ascii="宋体" w:hAnsi="宋体" w:cs="宋体" w:hint="eastAsia"/>
                <w:b/>
                <w:bCs/>
                <w:color w:val="000000"/>
                <w:kern w:val="0"/>
                <w:sz w:val="22"/>
                <w:szCs w:val="28"/>
              </w:rPr>
              <w:t>9-5号：</w:t>
            </w:r>
            <w:r w:rsidRPr="007621F2">
              <w:rPr>
                <w:rFonts w:ascii="宋体" w:hAnsi="宋体" w:cs="宋体" w:hint="eastAsia"/>
                <w:bCs/>
                <w:color w:val="000000"/>
                <w:kern w:val="0"/>
                <w:sz w:val="22"/>
                <w:szCs w:val="28"/>
              </w:rPr>
              <w:t>端头房，三面采光，花园为L形，较大；其余同上。</w:t>
            </w:r>
          </w:p>
        </w:tc>
      </w:tr>
      <w:tr w:rsidR="007621F2" w:rsidRPr="007621F2" w:rsidTr="005C79D2">
        <w:trPr>
          <w:trHeight w:val="340"/>
        </w:trPr>
        <w:tc>
          <w:tcPr>
            <w:tcW w:w="5000" w:type="pct"/>
            <w:tcBorders>
              <w:left w:val="threeDEngrave" w:sz="24" w:space="0" w:color="auto"/>
              <w:right w:val="threeDEngrave" w:sz="24" w:space="0" w:color="auto"/>
            </w:tcBorders>
          </w:tcPr>
          <w:p w:rsidR="007621F2" w:rsidRPr="007621F2" w:rsidRDefault="007621F2" w:rsidP="007E114E">
            <w:pPr>
              <w:widowControl/>
              <w:spacing w:line="276" w:lineRule="auto"/>
              <w:rPr>
                <w:rFonts w:ascii="宋体" w:hAnsi="宋体" w:cs="宋体"/>
                <w:bCs/>
                <w:color w:val="000000"/>
                <w:kern w:val="0"/>
                <w:sz w:val="22"/>
                <w:szCs w:val="28"/>
              </w:rPr>
            </w:pPr>
            <w:r w:rsidRPr="007621F2">
              <w:rPr>
                <w:rFonts w:ascii="宋体" w:hAnsi="宋体" w:cs="宋体" w:hint="eastAsia"/>
                <w:b/>
                <w:bCs/>
                <w:color w:val="000000"/>
                <w:kern w:val="0"/>
                <w:sz w:val="22"/>
                <w:szCs w:val="28"/>
              </w:rPr>
              <w:t>12-6号：</w:t>
            </w:r>
            <w:r w:rsidRPr="007621F2">
              <w:rPr>
                <w:rFonts w:ascii="宋体" w:hAnsi="宋体" w:cs="宋体" w:hint="eastAsia"/>
                <w:bCs/>
                <w:color w:val="000000"/>
                <w:kern w:val="0"/>
                <w:sz w:val="22"/>
                <w:szCs w:val="28"/>
              </w:rPr>
              <w:t>端头房，三面采光，南北朝向，入户门朝北；联排别墅（共六户），门口无车位；室内</w:t>
            </w:r>
            <w:r w:rsidRPr="007621F2">
              <w:rPr>
                <w:rFonts w:ascii="宋体" w:hAnsi="宋体" w:cs="宋体" w:hint="eastAsia"/>
                <w:bCs/>
                <w:color w:val="000000"/>
                <w:kern w:val="0"/>
                <w:sz w:val="22"/>
                <w:szCs w:val="28"/>
              </w:rPr>
              <w:lastRenderedPageBreak/>
              <w:t>格局：一层（车库、入户厅、一厨一卫一厅一花园），二层（一厨一卫两厅一阳台），三层（三室一卫），四层（一室一卫一露台一阳台）；一楼堆放杂物，花园已装修，做成阳光玻璃房，其余毛坯。</w:t>
            </w:r>
          </w:p>
        </w:tc>
      </w:tr>
      <w:tr w:rsidR="007621F2" w:rsidRPr="007621F2" w:rsidTr="005C79D2">
        <w:trPr>
          <w:trHeight w:val="340"/>
        </w:trPr>
        <w:tc>
          <w:tcPr>
            <w:tcW w:w="5000" w:type="pct"/>
            <w:tcBorders>
              <w:left w:val="threeDEngrave" w:sz="24" w:space="0" w:color="auto"/>
              <w:bottom w:val="single" w:sz="4" w:space="0" w:color="auto"/>
              <w:right w:val="threeDEngrave" w:sz="24" w:space="0" w:color="auto"/>
            </w:tcBorders>
          </w:tcPr>
          <w:p w:rsidR="007621F2" w:rsidRPr="007621F2" w:rsidRDefault="007621F2" w:rsidP="007E114E">
            <w:pPr>
              <w:widowControl/>
              <w:spacing w:line="276" w:lineRule="auto"/>
              <w:rPr>
                <w:rFonts w:ascii="宋体" w:hAnsi="宋体" w:cs="宋体"/>
                <w:b/>
                <w:bCs/>
                <w:color w:val="000000"/>
                <w:kern w:val="0"/>
                <w:sz w:val="22"/>
                <w:szCs w:val="28"/>
              </w:rPr>
            </w:pPr>
            <w:r w:rsidRPr="007621F2">
              <w:rPr>
                <w:rFonts w:ascii="宋体" w:hAnsi="宋体" w:cs="宋体" w:hint="eastAsia"/>
                <w:b/>
                <w:bCs/>
                <w:color w:val="000000"/>
                <w:kern w:val="0"/>
                <w:sz w:val="22"/>
                <w:szCs w:val="28"/>
              </w:rPr>
              <w:lastRenderedPageBreak/>
              <w:t>小区状况：</w:t>
            </w:r>
            <w:r w:rsidRPr="007621F2">
              <w:rPr>
                <w:rFonts w:ascii="宋体" w:hAnsi="宋体" w:cs="宋体" w:hint="eastAsia"/>
                <w:bCs/>
                <w:color w:val="000000"/>
                <w:kern w:val="0"/>
                <w:sz w:val="22"/>
                <w:szCs w:val="28"/>
              </w:rPr>
              <w:t>约2014年建成，目前有七八户业主居住；房屋内水电网线路已预埋，小区燃气、暖气未通，已通电，自来水未通，目前使用井水；小区绿化已完工，但因无人管理，较杂乱；暂无物业公司入驻。因尚未竣工验收，目前该小区物业不能办理不动产权登记。</w:t>
            </w:r>
          </w:p>
        </w:tc>
      </w:tr>
    </w:tbl>
    <w:tbl>
      <w:tblPr>
        <w:tblStyle w:val="ae"/>
        <w:tblW w:w="0" w:type="auto"/>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ook w:val="04A0"/>
      </w:tblPr>
      <w:tblGrid>
        <w:gridCol w:w="9429"/>
      </w:tblGrid>
      <w:tr w:rsidR="00AF4A43" w:rsidTr="00AF4A43">
        <w:trPr>
          <w:trHeight w:val="847"/>
        </w:trPr>
        <w:tc>
          <w:tcPr>
            <w:tcW w:w="9429" w:type="dxa"/>
            <w:tcBorders>
              <w:top w:val="single" w:sz="4" w:space="0" w:color="auto"/>
              <w:left w:val="threeDEngrave" w:sz="24" w:space="0" w:color="auto"/>
              <w:right w:val="threeDEngrave" w:sz="24" w:space="0" w:color="auto"/>
            </w:tcBorders>
            <w:vAlign w:val="center"/>
          </w:tcPr>
          <w:p w:rsidR="00AF4A43" w:rsidRPr="00F74D80" w:rsidRDefault="00AF4A43" w:rsidP="00F74D80">
            <w:pPr>
              <w:tabs>
                <w:tab w:val="left" w:pos="6676"/>
              </w:tabs>
              <w:spacing w:line="360" w:lineRule="exact"/>
              <w:jc w:val="left"/>
              <w:rPr>
                <w:rFonts w:ascii="宋体" w:hAnsi="宋体" w:cs="宋体"/>
                <w:b/>
                <w:sz w:val="22"/>
                <w:szCs w:val="22"/>
              </w:rPr>
            </w:pPr>
            <w:r>
              <w:rPr>
                <w:rFonts w:ascii="宋体" w:hAnsi="宋体" w:cs="宋体" w:hint="eastAsia"/>
                <w:b/>
                <w:sz w:val="22"/>
                <w:szCs w:val="22"/>
              </w:rPr>
              <w:t>完损程度：</w:t>
            </w:r>
            <w:r>
              <w:rPr>
                <w:rFonts w:ascii="宋体" w:hAnsi="宋体" w:cs="宋体" w:hint="eastAsia"/>
                <w:sz w:val="22"/>
                <w:szCs w:val="22"/>
              </w:rPr>
              <w:t>地基基础承载力好，无不均匀沉降，承重构件完好、屋面完好、楼地面较好，综合成新率</w:t>
            </w:r>
            <w:r w:rsidR="00F74D80">
              <w:rPr>
                <w:rFonts w:ascii="宋体" w:hAnsi="宋体" w:cs="宋体" w:hint="eastAsia"/>
                <w:sz w:val="22"/>
                <w:szCs w:val="22"/>
              </w:rPr>
              <w:t>95</w:t>
            </w:r>
            <w:r>
              <w:rPr>
                <w:rFonts w:ascii="宋体" w:hAnsi="宋体" w:cs="宋体" w:hint="eastAsia"/>
                <w:sz w:val="22"/>
                <w:szCs w:val="22"/>
              </w:rPr>
              <w:t>%。</w:t>
            </w:r>
          </w:p>
        </w:tc>
      </w:tr>
      <w:tr w:rsidR="00AF4A43" w:rsidTr="00052435">
        <w:trPr>
          <w:trHeight w:val="809"/>
        </w:trPr>
        <w:tc>
          <w:tcPr>
            <w:tcW w:w="9429" w:type="dxa"/>
            <w:tcBorders>
              <w:left w:val="threeDEngrave" w:sz="24" w:space="0" w:color="auto"/>
              <w:bottom w:val="threeDEngrave" w:sz="24" w:space="0" w:color="auto"/>
              <w:right w:val="threeDEngrave" w:sz="24" w:space="0" w:color="auto"/>
            </w:tcBorders>
            <w:vAlign w:val="center"/>
          </w:tcPr>
          <w:p w:rsidR="00AF4A43" w:rsidRPr="00197EFF" w:rsidRDefault="00AF4A43" w:rsidP="00205533">
            <w:pPr>
              <w:tabs>
                <w:tab w:val="left" w:pos="6676"/>
              </w:tabs>
              <w:spacing w:line="360" w:lineRule="exact"/>
              <w:jc w:val="left"/>
              <w:rPr>
                <w:rFonts w:ascii="宋体" w:hAnsi="宋体" w:cs="宋体"/>
                <w:b/>
                <w:sz w:val="22"/>
                <w:szCs w:val="22"/>
              </w:rPr>
            </w:pPr>
            <w:r w:rsidRPr="00052435">
              <w:rPr>
                <w:rFonts w:ascii="宋体" w:hAnsi="宋体" w:cs="宋体" w:hint="eastAsia"/>
                <w:b/>
                <w:sz w:val="22"/>
                <w:szCs w:val="22"/>
              </w:rPr>
              <w:t>建筑物实物状况分析：</w:t>
            </w:r>
            <w:r w:rsidRPr="00052435">
              <w:rPr>
                <w:rFonts w:ascii="宋体" w:hAnsi="宋体" w:cs="宋体" w:hint="eastAsia"/>
                <w:sz w:val="22"/>
                <w:szCs w:val="22"/>
              </w:rPr>
              <w:t>估价对象</w:t>
            </w:r>
            <w:r w:rsidR="00052435">
              <w:rPr>
                <w:rFonts w:ascii="宋体" w:hAnsi="宋体" w:cs="宋体" w:hint="eastAsia"/>
                <w:sz w:val="22"/>
                <w:szCs w:val="22"/>
              </w:rPr>
              <w:t>小区目前尚未竣工验收，建筑物已基本完工，</w:t>
            </w:r>
            <w:r w:rsidR="00D25F96">
              <w:rPr>
                <w:rFonts w:ascii="宋体" w:hAnsi="宋体" w:cs="宋体" w:hint="eastAsia"/>
                <w:sz w:val="22"/>
                <w:szCs w:val="22"/>
              </w:rPr>
              <w:t>毛坯房室内格局可改造程度较高，</w:t>
            </w:r>
            <w:r w:rsidR="00FD76CF">
              <w:rPr>
                <w:rFonts w:ascii="宋体" w:hAnsi="宋体" w:cs="宋体" w:hint="eastAsia"/>
                <w:sz w:val="22"/>
                <w:szCs w:val="22"/>
              </w:rPr>
              <w:t>楼栋分布详见</w:t>
            </w:r>
            <w:r w:rsidR="00205533">
              <w:rPr>
                <w:rFonts w:ascii="宋体" w:hAnsi="宋体" w:cs="宋体" w:hint="eastAsia"/>
                <w:sz w:val="22"/>
                <w:szCs w:val="22"/>
              </w:rPr>
              <w:t>附件卫星图</w:t>
            </w:r>
            <w:r w:rsidR="00FD76CF">
              <w:rPr>
                <w:rFonts w:ascii="宋体" w:hAnsi="宋体" w:cs="宋体" w:hint="eastAsia"/>
                <w:sz w:val="22"/>
                <w:szCs w:val="22"/>
              </w:rPr>
              <w:t>，小区</w:t>
            </w:r>
            <w:r w:rsidR="00052435">
              <w:rPr>
                <w:rFonts w:ascii="宋体" w:hAnsi="宋体" w:cs="宋体" w:hint="eastAsia"/>
                <w:sz w:val="22"/>
                <w:szCs w:val="22"/>
              </w:rPr>
              <w:t>配套设施设备尚不齐全，对房屋使用有一定影响。</w:t>
            </w:r>
          </w:p>
        </w:tc>
      </w:tr>
    </w:tbl>
    <w:p w:rsidR="00391934" w:rsidRDefault="00BC0103" w:rsidP="00DB15B1">
      <w:pPr>
        <w:spacing w:line="560" w:lineRule="exact"/>
        <w:ind w:firstLineChars="200" w:firstLine="524"/>
        <w:rPr>
          <w:rFonts w:ascii="宋体" w:hAnsi="宋体" w:cs="宋体"/>
          <w:spacing w:val="-9"/>
          <w:sz w:val="28"/>
          <w:szCs w:val="28"/>
        </w:rPr>
      </w:pPr>
      <w:r>
        <w:rPr>
          <w:rFonts w:ascii="宋体" w:hAnsi="宋体" w:cs="宋体" w:hint="eastAsia"/>
          <w:spacing w:val="-9"/>
          <w:sz w:val="28"/>
          <w:szCs w:val="28"/>
        </w:rPr>
        <w:t>（六）、估价对象权益状况描述及分析</w:t>
      </w:r>
    </w:p>
    <w:p w:rsidR="004E5FD2" w:rsidRDefault="006021BD" w:rsidP="00DB15B1">
      <w:pPr>
        <w:spacing w:line="560" w:lineRule="exact"/>
        <w:ind w:firstLineChars="200" w:firstLine="524"/>
        <w:rPr>
          <w:rFonts w:ascii="宋体" w:hAnsi="宋体" w:cs="宋体"/>
          <w:spacing w:val="-9"/>
          <w:sz w:val="28"/>
          <w:szCs w:val="28"/>
        </w:rPr>
      </w:pPr>
      <w:r>
        <w:rPr>
          <w:rFonts w:ascii="宋体" w:hAnsi="宋体" w:cs="宋体" w:hint="eastAsia"/>
          <w:spacing w:val="-9"/>
          <w:sz w:val="28"/>
          <w:szCs w:val="28"/>
        </w:rPr>
        <w:t>估价对象所在项目因尚未竣工验收，</w:t>
      </w:r>
      <w:r w:rsidR="000C1FFD">
        <w:rPr>
          <w:rFonts w:ascii="宋体" w:hAnsi="宋体" w:cs="宋体" w:hint="eastAsia"/>
          <w:bCs/>
          <w:color w:val="000000"/>
          <w:kern w:val="0"/>
          <w:sz w:val="28"/>
          <w:szCs w:val="28"/>
        </w:rPr>
        <w:t>目前该小区物业不能办理不动产权登记，估价对象均已在迪庆州住房和城乡建设局备案登记。</w:t>
      </w:r>
      <w:r w:rsidR="004E5FD2">
        <w:rPr>
          <w:rFonts w:ascii="宋体" w:hAnsi="宋体" w:cs="宋体" w:hint="eastAsia"/>
          <w:spacing w:val="-9"/>
          <w:sz w:val="28"/>
          <w:szCs w:val="28"/>
        </w:rPr>
        <w:t>根据“商品房买卖合同登记备案表”复印件</w:t>
      </w:r>
      <w:r w:rsidR="005E21BB">
        <w:rPr>
          <w:rFonts w:ascii="宋体" w:hAnsi="宋体" w:cs="宋体" w:hint="eastAsia"/>
          <w:spacing w:val="-9"/>
          <w:sz w:val="28"/>
          <w:szCs w:val="28"/>
        </w:rPr>
        <w:t>、“国有土地使用证”复印件、“他项权证”复印件等资料</w:t>
      </w:r>
      <w:r w:rsidR="004E5FD2">
        <w:rPr>
          <w:rFonts w:ascii="宋体" w:hAnsi="宋体" w:cs="宋体" w:hint="eastAsia"/>
          <w:spacing w:val="-9"/>
          <w:sz w:val="28"/>
          <w:szCs w:val="28"/>
        </w:rPr>
        <w:t>记载，估价对象权益状况如下：</w:t>
      </w:r>
    </w:p>
    <w:tbl>
      <w:tblPr>
        <w:tblStyle w:val="ae"/>
        <w:tblW w:w="5000" w:type="pct"/>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ook w:val="04A0"/>
      </w:tblPr>
      <w:tblGrid>
        <w:gridCol w:w="2661"/>
        <w:gridCol w:w="6768"/>
      </w:tblGrid>
      <w:tr w:rsidR="004A4D93" w:rsidTr="004A4D93">
        <w:tc>
          <w:tcPr>
            <w:tcW w:w="1411" w:type="pct"/>
            <w:vAlign w:val="center"/>
          </w:tcPr>
          <w:p w:rsidR="004A4D93" w:rsidRPr="002615EA" w:rsidRDefault="004A4D93" w:rsidP="007E114E">
            <w:pPr>
              <w:tabs>
                <w:tab w:val="left" w:pos="6676"/>
              </w:tabs>
              <w:spacing w:line="276" w:lineRule="auto"/>
              <w:jc w:val="center"/>
              <w:rPr>
                <w:rFonts w:ascii="宋体" w:hAnsi="宋体" w:cs="宋体"/>
                <w:b/>
                <w:sz w:val="22"/>
                <w:szCs w:val="22"/>
              </w:rPr>
            </w:pPr>
            <w:r w:rsidRPr="002615EA">
              <w:rPr>
                <w:rFonts w:ascii="宋体" w:hAnsi="宋体" w:cs="宋体" w:hint="eastAsia"/>
                <w:b/>
                <w:sz w:val="22"/>
                <w:szCs w:val="22"/>
              </w:rPr>
              <w:t>估价对象</w:t>
            </w:r>
            <w:r w:rsidR="00417F05" w:rsidRPr="002615EA">
              <w:rPr>
                <w:rFonts w:ascii="宋体" w:hAnsi="宋体" w:cs="宋体" w:hint="eastAsia"/>
                <w:b/>
                <w:sz w:val="22"/>
                <w:szCs w:val="22"/>
              </w:rPr>
              <w:t>1</w:t>
            </w:r>
          </w:p>
        </w:tc>
        <w:tc>
          <w:tcPr>
            <w:tcW w:w="3589" w:type="pct"/>
            <w:tcBorders>
              <w:left w:val="single" w:sz="4" w:space="0" w:color="auto"/>
            </w:tcBorders>
            <w:vAlign w:val="center"/>
          </w:tcPr>
          <w:p w:rsidR="004A4D93" w:rsidRPr="00432489" w:rsidRDefault="003F048F" w:rsidP="007E114E">
            <w:pPr>
              <w:spacing w:line="276" w:lineRule="auto"/>
              <w:jc w:val="center"/>
              <w:rPr>
                <w:rFonts w:ascii="宋体" w:hAnsi="宋体" w:cs="宋体"/>
                <w:sz w:val="22"/>
                <w:szCs w:val="22"/>
              </w:rPr>
            </w:pPr>
            <w:r w:rsidRPr="003F048F">
              <w:rPr>
                <w:rFonts w:ascii="宋体" w:hAnsi="宋体" w:cs="宋体" w:hint="eastAsia"/>
                <w:sz w:val="22"/>
                <w:szCs w:val="22"/>
              </w:rPr>
              <w:t>香格里拉建塘镇江克村藏尚墅1幢2号</w:t>
            </w:r>
          </w:p>
        </w:tc>
      </w:tr>
      <w:tr w:rsidR="004A4D93" w:rsidTr="004A4D93">
        <w:tc>
          <w:tcPr>
            <w:tcW w:w="1411" w:type="pct"/>
            <w:vAlign w:val="center"/>
          </w:tcPr>
          <w:p w:rsidR="004A4D93" w:rsidRPr="002615EA" w:rsidRDefault="004A4D93" w:rsidP="007E114E">
            <w:pPr>
              <w:tabs>
                <w:tab w:val="left" w:pos="6676"/>
              </w:tabs>
              <w:spacing w:line="276" w:lineRule="auto"/>
              <w:jc w:val="center"/>
              <w:rPr>
                <w:rFonts w:ascii="宋体" w:hAnsi="宋体" w:cs="宋体"/>
                <w:b/>
                <w:sz w:val="22"/>
                <w:szCs w:val="22"/>
              </w:rPr>
            </w:pPr>
            <w:r w:rsidRPr="002615EA">
              <w:rPr>
                <w:rFonts w:ascii="宋体" w:hAnsi="宋体" w:cs="宋体" w:hint="eastAsia"/>
                <w:b/>
                <w:sz w:val="22"/>
                <w:szCs w:val="22"/>
              </w:rPr>
              <w:t>房屋买受人</w:t>
            </w:r>
          </w:p>
        </w:tc>
        <w:tc>
          <w:tcPr>
            <w:tcW w:w="3589" w:type="pct"/>
            <w:tcBorders>
              <w:left w:val="single" w:sz="4" w:space="0" w:color="auto"/>
            </w:tcBorders>
            <w:vAlign w:val="center"/>
          </w:tcPr>
          <w:p w:rsidR="004A4D93" w:rsidRPr="00432489" w:rsidRDefault="004A4D93" w:rsidP="007E114E">
            <w:pPr>
              <w:spacing w:line="276" w:lineRule="auto"/>
              <w:jc w:val="center"/>
              <w:rPr>
                <w:rFonts w:ascii="宋体" w:hAnsi="宋体" w:cs="宋体"/>
                <w:sz w:val="22"/>
                <w:szCs w:val="22"/>
              </w:rPr>
            </w:pPr>
            <w:r>
              <w:rPr>
                <w:rFonts w:ascii="宋体" w:hAnsi="宋体" w:cs="宋体" w:hint="eastAsia"/>
                <w:sz w:val="22"/>
                <w:szCs w:val="22"/>
              </w:rPr>
              <w:t>李德祥</w:t>
            </w:r>
          </w:p>
        </w:tc>
      </w:tr>
      <w:tr w:rsidR="004A4D93" w:rsidTr="004A4D93">
        <w:tc>
          <w:tcPr>
            <w:tcW w:w="1411" w:type="pct"/>
            <w:vAlign w:val="center"/>
          </w:tcPr>
          <w:p w:rsidR="004A4D93" w:rsidRPr="002615EA" w:rsidRDefault="004A4D93" w:rsidP="007E114E">
            <w:pPr>
              <w:tabs>
                <w:tab w:val="left" w:pos="6676"/>
              </w:tabs>
              <w:spacing w:line="276" w:lineRule="auto"/>
              <w:jc w:val="center"/>
              <w:rPr>
                <w:rFonts w:ascii="宋体" w:hAnsi="宋体" w:cs="宋体"/>
                <w:b/>
                <w:sz w:val="22"/>
                <w:szCs w:val="22"/>
              </w:rPr>
            </w:pPr>
            <w:r w:rsidRPr="002615EA">
              <w:rPr>
                <w:rFonts w:ascii="宋体" w:hAnsi="宋体" w:cs="宋体" w:hint="eastAsia"/>
                <w:b/>
                <w:sz w:val="22"/>
                <w:szCs w:val="22"/>
              </w:rPr>
              <w:t>共有情况</w:t>
            </w:r>
          </w:p>
        </w:tc>
        <w:tc>
          <w:tcPr>
            <w:tcW w:w="3589" w:type="pct"/>
            <w:tcBorders>
              <w:left w:val="single" w:sz="4" w:space="0" w:color="auto"/>
            </w:tcBorders>
            <w:vAlign w:val="center"/>
          </w:tcPr>
          <w:p w:rsidR="004A4D93" w:rsidRPr="00432489" w:rsidRDefault="004A4D93" w:rsidP="007E114E">
            <w:pPr>
              <w:spacing w:line="276" w:lineRule="auto"/>
              <w:jc w:val="center"/>
              <w:rPr>
                <w:rFonts w:ascii="宋体" w:hAnsi="宋体" w:cs="宋体"/>
                <w:sz w:val="22"/>
                <w:szCs w:val="22"/>
              </w:rPr>
            </w:pPr>
            <w:r>
              <w:rPr>
                <w:rFonts w:ascii="宋体" w:hAnsi="宋体" w:cs="宋体" w:hint="eastAsia"/>
                <w:sz w:val="22"/>
                <w:szCs w:val="22"/>
              </w:rPr>
              <w:t>无</w:t>
            </w:r>
          </w:p>
        </w:tc>
      </w:tr>
      <w:tr w:rsidR="004A4D93" w:rsidTr="004A4D93">
        <w:tc>
          <w:tcPr>
            <w:tcW w:w="1411" w:type="pct"/>
            <w:vAlign w:val="center"/>
          </w:tcPr>
          <w:p w:rsidR="004A4D93" w:rsidRPr="002615EA" w:rsidRDefault="004A4D93" w:rsidP="007E114E">
            <w:pPr>
              <w:tabs>
                <w:tab w:val="left" w:pos="6676"/>
              </w:tabs>
              <w:spacing w:line="276" w:lineRule="auto"/>
              <w:jc w:val="center"/>
              <w:rPr>
                <w:rFonts w:ascii="宋体" w:hAnsi="宋体" w:cs="宋体"/>
                <w:b/>
                <w:sz w:val="22"/>
                <w:szCs w:val="22"/>
              </w:rPr>
            </w:pPr>
            <w:r w:rsidRPr="002615EA">
              <w:rPr>
                <w:rFonts w:ascii="宋体" w:hAnsi="宋体" w:cs="宋体" w:hint="eastAsia"/>
                <w:b/>
                <w:sz w:val="22"/>
                <w:szCs w:val="22"/>
              </w:rPr>
              <w:t>建筑面积（㎡）</w:t>
            </w:r>
          </w:p>
        </w:tc>
        <w:tc>
          <w:tcPr>
            <w:tcW w:w="3589" w:type="pct"/>
            <w:tcBorders>
              <w:left w:val="single" w:sz="4" w:space="0" w:color="auto"/>
            </w:tcBorders>
            <w:vAlign w:val="center"/>
          </w:tcPr>
          <w:p w:rsidR="004A4D93" w:rsidRPr="00432489" w:rsidRDefault="004A4D93" w:rsidP="007E114E">
            <w:pPr>
              <w:spacing w:line="276" w:lineRule="auto"/>
              <w:jc w:val="center"/>
              <w:rPr>
                <w:rFonts w:ascii="宋体" w:hAnsi="宋体" w:cs="宋体"/>
                <w:sz w:val="22"/>
                <w:szCs w:val="22"/>
              </w:rPr>
            </w:pPr>
            <w:r>
              <w:rPr>
                <w:rFonts w:ascii="宋体" w:hAnsi="宋体" w:cs="宋体" w:hint="eastAsia"/>
                <w:sz w:val="22"/>
                <w:szCs w:val="22"/>
              </w:rPr>
              <w:t>193.59</w:t>
            </w:r>
            <w:r w:rsidR="003F048F">
              <w:rPr>
                <w:rFonts w:ascii="宋体" w:hAnsi="宋体" w:cs="宋体" w:hint="eastAsia"/>
                <w:sz w:val="22"/>
                <w:szCs w:val="22"/>
              </w:rPr>
              <w:t>（套内187.14㎡，公摊6.45㎡）</w:t>
            </w:r>
          </w:p>
        </w:tc>
      </w:tr>
      <w:tr w:rsidR="004A4D93" w:rsidTr="004A4D93">
        <w:tc>
          <w:tcPr>
            <w:tcW w:w="1411" w:type="pct"/>
            <w:vAlign w:val="center"/>
          </w:tcPr>
          <w:p w:rsidR="004A4D93" w:rsidRPr="002615EA" w:rsidRDefault="004A4D93" w:rsidP="007E114E">
            <w:pPr>
              <w:tabs>
                <w:tab w:val="left" w:pos="6676"/>
              </w:tabs>
              <w:spacing w:line="276" w:lineRule="auto"/>
              <w:jc w:val="center"/>
              <w:rPr>
                <w:rFonts w:ascii="宋体" w:hAnsi="宋体" w:cs="宋体"/>
                <w:b/>
                <w:sz w:val="22"/>
                <w:szCs w:val="22"/>
              </w:rPr>
            </w:pPr>
            <w:r w:rsidRPr="002615EA">
              <w:rPr>
                <w:rFonts w:ascii="宋体" w:hAnsi="宋体" w:cs="宋体" w:hint="eastAsia"/>
                <w:b/>
                <w:sz w:val="22"/>
                <w:szCs w:val="22"/>
              </w:rPr>
              <w:t>用途</w:t>
            </w:r>
          </w:p>
        </w:tc>
        <w:tc>
          <w:tcPr>
            <w:tcW w:w="3589" w:type="pct"/>
            <w:tcBorders>
              <w:left w:val="single" w:sz="4" w:space="0" w:color="auto"/>
            </w:tcBorders>
            <w:vAlign w:val="center"/>
          </w:tcPr>
          <w:p w:rsidR="004A4D93" w:rsidRPr="00432489" w:rsidRDefault="004A4D93" w:rsidP="007E114E">
            <w:pPr>
              <w:spacing w:line="276" w:lineRule="auto"/>
              <w:jc w:val="center"/>
              <w:rPr>
                <w:rFonts w:ascii="宋体" w:hAnsi="宋体" w:cs="宋体"/>
                <w:sz w:val="22"/>
                <w:szCs w:val="22"/>
              </w:rPr>
            </w:pPr>
            <w:r>
              <w:rPr>
                <w:rFonts w:ascii="宋体" w:hAnsi="宋体" w:cs="宋体" w:hint="eastAsia"/>
                <w:sz w:val="22"/>
                <w:szCs w:val="22"/>
              </w:rPr>
              <w:t>住宅</w:t>
            </w:r>
          </w:p>
        </w:tc>
      </w:tr>
      <w:tr w:rsidR="004A4D93" w:rsidTr="004A4D93">
        <w:tc>
          <w:tcPr>
            <w:tcW w:w="1411" w:type="pct"/>
            <w:vAlign w:val="center"/>
          </w:tcPr>
          <w:p w:rsidR="004A4D93" w:rsidRDefault="004A4D93"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合同备案号</w:t>
            </w:r>
          </w:p>
        </w:tc>
        <w:tc>
          <w:tcPr>
            <w:tcW w:w="3589" w:type="pct"/>
            <w:tcBorders>
              <w:left w:val="single" w:sz="4" w:space="0" w:color="auto"/>
            </w:tcBorders>
            <w:vAlign w:val="center"/>
          </w:tcPr>
          <w:p w:rsidR="004A4D93" w:rsidRPr="00432489" w:rsidRDefault="003F048F" w:rsidP="007E114E">
            <w:pPr>
              <w:spacing w:line="276" w:lineRule="auto"/>
              <w:jc w:val="center"/>
              <w:rPr>
                <w:rFonts w:ascii="宋体" w:hAnsi="宋体" w:cs="宋体"/>
                <w:sz w:val="22"/>
                <w:szCs w:val="22"/>
              </w:rPr>
            </w:pPr>
            <w:r w:rsidRPr="003F048F">
              <w:rPr>
                <w:rFonts w:ascii="宋体" w:hAnsi="宋体" w:cs="宋体"/>
                <w:sz w:val="22"/>
                <w:szCs w:val="22"/>
              </w:rPr>
              <w:t>DQ2017051700184</w:t>
            </w:r>
          </w:p>
        </w:tc>
      </w:tr>
      <w:tr w:rsidR="004A4D93" w:rsidTr="004A4D93">
        <w:tc>
          <w:tcPr>
            <w:tcW w:w="1411" w:type="pct"/>
            <w:vAlign w:val="center"/>
          </w:tcPr>
          <w:p w:rsidR="004A4D93" w:rsidRDefault="004A4D93"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层数</w:t>
            </w:r>
          </w:p>
        </w:tc>
        <w:tc>
          <w:tcPr>
            <w:tcW w:w="3589" w:type="pct"/>
            <w:tcBorders>
              <w:left w:val="single" w:sz="4" w:space="0" w:color="auto"/>
            </w:tcBorders>
            <w:vAlign w:val="center"/>
          </w:tcPr>
          <w:p w:rsidR="004A4D93" w:rsidRPr="00432489" w:rsidRDefault="000C1FFD" w:rsidP="007E114E">
            <w:pPr>
              <w:spacing w:line="276" w:lineRule="auto"/>
              <w:jc w:val="center"/>
              <w:rPr>
                <w:rFonts w:ascii="宋体" w:hAnsi="宋体" w:cs="宋体"/>
                <w:sz w:val="22"/>
                <w:szCs w:val="22"/>
              </w:rPr>
            </w:pPr>
            <w:r>
              <w:rPr>
                <w:rFonts w:ascii="宋体" w:hAnsi="宋体" w:cs="宋体" w:hint="eastAsia"/>
                <w:sz w:val="22"/>
                <w:szCs w:val="22"/>
              </w:rPr>
              <w:t>1-3</w:t>
            </w:r>
            <w:r w:rsidR="004A4D93" w:rsidRPr="00432489">
              <w:rPr>
                <w:rFonts w:ascii="宋体" w:hAnsi="宋体" w:cs="宋体" w:hint="eastAsia"/>
                <w:sz w:val="22"/>
                <w:szCs w:val="22"/>
              </w:rPr>
              <w:t>层/总</w:t>
            </w:r>
            <w:r>
              <w:rPr>
                <w:rFonts w:ascii="宋体" w:hAnsi="宋体" w:cs="宋体" w:hint="eastAsia"/>
                <w:sz w:val="22"/>
                <w:szCs w:val="22"/>
              </w:rPr>
              <w:t>3</w:t>
            </w:r>
            <w:r w:rsidR="004A4D93" w:rsidRPr="00432489">
              <w:rPr>
                <w:rFonts w:ascii="宋体" w:hAnsi="宋体" w:cs="宋体" w:hint="eastAsia"/>
                <w:sz w:val="22"/>
                <w:szCs w:val="22"/>
              </w:rPr>
              <w:t>层</w:t>
            </w:r>
          </w:p>
        </w:tc>
      </w:tr>
      <w:tr w:rsidR="004A4D93" w:rsidTr="004A4D93">
        <w:tc>
          <w:tcPr>
            <w:tcW w:w="1411" w:type="pct"/>
            <w:tcBorders>
              <w:bottom w:val="threeDEngrave" w:sz="24" w:space="0" w:color="auto"/>
            </w:tcBorders>
            <w:vAlign w:val="center"/>
          </w:tcPr>
          <w:p w:rsidR="004A4D93" w:rsidRDefault="004A4D93"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建筑结构</w:t>
            </w:r>
          </w:p>
        </w:tc>
        <w:tc>
          <w:tcPr>
            <w:tcW w:w="3589" w:type="pct"/>
            <w:tcBorders>
              <w:left w:val="single" w:sz="4" w:space="0" w:color="auto"/>
              <w:bottom w:val="threeDEngrave" w:sz="24" w:space="0" w:color="auto"/>
            </w:tcBorders>
            <w:vAlign w:val="center"/>
          </w:tcPr>
          <w:p w:rsidR="004A4D93" w:rsidRPr="00432489" w:rsidRDefault="004A4D93" w:rsidP="007E114E">
            <w:pPr>
              <w:spacing w:line="276" w:lineRule="auto"/>
              <w:jc w:val="center"/>
              <w:rPr>
                <w:rFonts w:ascii="宋体" w:hAnsi="宋体" w:cs="宋体"/>
                <w:sz w:val="22"/>
                <w:szCs w:val="22"/>
              </w:rPr>
            </w:pPr>
            <w:r>
              <w:rPr>
                <w:rFonts w:ascii="宋体" w:hAnsi="宋体" w:cs="宋体" w:hint="eastAsia"/>
                <w:sz w:val="22"/>
                <w:szCs w:val="22"/>
              </w:rPr>
              <w:t>框架结构</w:t>
            </w:r>
          </w:p>
        </w:tc>
      </w:tr>
      <w:tr w:rsidR="000C1FFD" w:rsidTr="004A4D93">
        <w:tc>
          <w:tcPr>
            <w:tcW w:w="1411" w:type="pct"/>
            <w:tcBorders>
              <w:bottom w:val="single" w:sz="4" w:space="0" w:color="auto"/>
            </w:tcBorders>
            <w:vAlign w:val="center"/>
          </w:tcPr>
          <w:p w:rsidR="000C1FFD" w:rsidRDefault="000C1FFD"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估价对象2</w:t>
            </w:r>
          </w:p>
        </w:tc>
        <w:tc>
          <w:tcPr>
            <w:tcW w:w="3589" w:type="pct"/>
            <w:tcBorders>
              <w:left w:val="single" w:sz="4" w:space="0" w:color="auto"/>
              <w:bottom w:val="single" w:sz="4" w:space="0" w:color="auto"/>
            </w:tcBorders>
            <w:vAlign w:val="center"/>
          </w:tcPr>
          <w:p w:rsidR="000C1FFD" w:rsidRPr="00432489" w:rsidRDefault="000C1FFD" w:rsidP="007E114E">
            <w:pPr>
              <w:spacing w:line="276" w:lineRule="auto"/>
              <w:jc w:val="center"/>
              <w:rPr>
                <w:rFonts w:ascii="宋体" w:hAnsi="宋体" w:cs="宋体"/>
                <w:sz w:val="22"/>
                <w:szCs w:val="22"/>
              </w:rPr>
            </w:pPr>
            <w:r w:rsidRPr="003F048F">
              <w:rPr>
                <w:rFonts w:ascii="宋体" w:hAnsi="宋体" w:cs="宋体" w:hint="eastAsia"/>
                <w:sz w:val="22"/>
                <w:szCs w:val="22"/>
              </w:rPr>
              <w:t>香格里拉建塘镇江克村藏尚墅</w:t>
            </w:r>
            <w:r w:rsidR="000370FA">
              <w:rPr>
                <w:rFonts w:ascii="宋体" w:hAnsi="宋体" w:cs="宋体" w:hint="eastAsia"/>
                <w:sz w:val="22"/>
                <w:szCs w:val="22"/>
              </w:rPr>
              <w:t>7</w:t>
            </w:r>
            <w:r w:rsidRPr="003F048F">
              <w:rPr>
                <w:rFonts w:ascii="宋体" w:hAnsi="宋体" w:cs="宋体" w:hint="eastAsia"/>
                <w:sz w:val="22"/>
                <w:szCs w:val="22"/>
              </w:rPr>
              <w:t>幢</w:t>
            </w:r>
            <w:r w:rsidR="000370FA">
              <w:rPr>
                <w:rFonts w:ascii="宋体" w:hAnsi="宋体" w:cs="宋体" w:hint="eastAsia"/>
                <w:sz w:val="22"/>
                <w:szCs w:val="22"/>
              </w:rPr>
              <w:t>3</w:t>
            </w:r>
            <w:r w:rsidRPr="003F048F">
              <w:rPr>
                <w:rFonts w:ascii="宋体" w:hAnsi="宋体" w:cs="宋体" w:hint="eastAsia"/>
                <w:sz w:val="22"/>
                <w:szCs w:val="22"/>
              </w:rPr>
              <w:t>号</w:t>
            </w:r>
          </w:p>
        </w:tc>
      </w:tr>
      <w:tr w:rsidR="000C1FFD" w:rsidTr="004A4D93">
        <w:tc>
          <w:tcPr>
            <w:tcW w:w="1411" w:type="pct"/>
            <w:tcBorders>
              <w:bottom w:val="single" w:sz="4" w:space="0" w:color="auto"/>
            </w:tcBorders>
            <w:vAlign w:val="center"/>
          </w:tcPr>
          <w:p w:rsidR="000C1FFD" w:rsidRDefault="000C1FFD"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房屋买受人</w:t>
            </w:r>
          </w:p>
        </w:tc>
        <w:tc>
          <w:tcPr>
            <w:tcW w:w="3589" w:type="pct"/>
            <w:tcBorders>
              <w:left w:val="single" w:sz="4" w:space="0" w:color="auto"/>
              <w:bottom w:val="single" w:sz="4" w:space="0" w:color="auto"/>
            </w:tcBorders>
            <w:vAlign w:val="center"/>
          </w:tcPr>
          <w:p w:rsidR="000C1FFD" w:rsidRPr="00432489" w:rsidRDefault="000C1FFD" w:rsidP="007E114E">
            <w:pPr>
              <w:spacing w:line="276" w:lineRule="auto"/>
              <w:jc w:val="center"/>
              <w:rPr>
                <w:rFonts w:ascii="宋体" w:hAnsi="宋体" w:cs="宋体"/>
                <w:sz w:val="22"/>
                <w:szCs w:val="22"/>
              </w:rPr>
            </w:pPr>
            <w:r>
              <w:rPr>
                <w:rFonts w:ascii="宋体" w:hAnsi="宋体" w:cs="宋体" w:hint="eastAsia"/>
                <w:sz w:val="22"/>
                <w:szCs w:val="22"/>
              </w:rPr>
              <w:t>李德祥</w:t>
            </w:r>
          </w:p>
        </w:tc>
      </w:tr>
      <w:tr w:rsidR="000C1FFD" w:rsidTr="004A4D93">
        <w:tc>
          <w:tcPr>
            <w:tcW w:w="1411" w:type="pct"/>
            <w:tcBorders>
              <w:bottom w:val="single" w:sz="4" w:space="0" w:color="auto"/>
            </w:tcBorders>
            <w:vAlign w:val="center"/>
          </w:tcPr>
          <w:p w:rsidR="000C1FFD" w:rsidRDefault="000C1FFD"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共有情况</w:t>
            </w:r>
          </w:p>
        </w:tc>
        <w:tc>
          <w:tcPr>
            <w:tcW w:w="3589" w:type="pct"/>
            <w:tcBorders>
              <w:left w:val="single" w:sz="4" w:space="0" w:color="auto"/>
              <w:bottom w:val="single" w:sz="4" w:space="0" w:color="auto"/>
            </w:tcBorders>
            <w:vAlign w:val="center"/>
          </w:tcPr>
          <w:p w:rsidR="000C1FFD" w:rsidRPr="00432489" w:rsidRDefault="000C1FFD" w:rsidP="007E114E">
            <w:pPr>
              <w:spacing w:line="276" w:lineRule="auto"/>
              <w:jc w:val="center"/>
              <w:rPr>
                <w:rFonts w:ascii="宋体" w:hAnsi="宋体" w:cs="宋体"/>
                <w:sz w:val="22"/>
                <w:szCs w:val="22"/>
              </w:rPr>
            </w:pPr>
            <w:r>
              <w:rPr>
                <w:rFonts w:ascii="宋体" w:hAnsi="宋体" w:cs="宋体" w:hint="eastAsia"/>
                <w:sz w:val="22"/>
                <w:szCs w:val="22"/>
              </w:rPr>
              <w:t>无</w:t>
            </w:r>
          </w:p>
        </w:tc>
      </w:tr>
      <w:tr w:rsidR="000C1FFD" w:rsidTr="004A4D93">
        <w:tc>
          <w:tcPr>
            <w:tcW w:w="1411" w:type="pct"/>
            <w:tcBorders>
              <w:bottom w:val="single" w:sz="4" w:space="0" w:color="auto"/>
            </w:tcBorders>
            <w:vAlign w:val="center"/>
          </w:tcPr>
          <w:p w:rsidR="000C1FFD" w:rsidRDefault="000C1FFD"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建筑面积（㎡）</w:t>
            </w:r>
          </w:p>
        </w:tc>
        <w:tc>
          <w:tcPr>
            <w:tcW w:w="3589" w:type="pct"/>
            <w:tcBorders>
              <w:left w:val="single" w:sz="4" w:space="0" w:color="auto"/>
              <w:bottom w:val="single" w:sz="4" w:space="0" w:color="auto"/>
            </w:tcBorders>
            <w:vAlign w:val="center"/>
          </w:tcPr>
          <w:p w:rsidR="000C1FFD" w:rsidRPr="00432489" w:rsidRDefault="000370FA" w:rsidP="007E114E">
            <w:pPr>
              <w:spacing w:line="276" w:lineRule="auto"/>
              <w:jc w:val="center"/>
              <w:rPr>
                <w:rFonts w:ascii="宋体" w:hAnsi="宋体" w:cs="宋体"/>
                <w:sz w:val="22"/>
                <w:szCs w:val="22"/>
              </w:rPr>
            </w:pPr>
            <w:r>
              <w:rPr>
                <w:rFonts w:ascii="宋体" w:hAnsi="宋体" w:cs="宋体" w:hint="eastAsia"/>
                <w:sz w:val="22"/>
                <w:szCs w:val="22"/>
              </w:rPr>
              <w:t>206.53</w:t>
            </w:r>
            <w:r w:rsidR="000C1FFD">
              <w:rPr>
                <w:rFonts w:ascii="宋体" w:hAnsi="宋体" w:cs="宋体" w:hint="eastAsia"/>
                <w:sz w:val="22"/>
                <w:szCs w:val="22"/>
              </w:rPr>
              <w:t>（套内</w:t>
            </w:r>
            <w:r>
              <w:rPr>
                <w:rFonts w:ascii="宋体" w:hAnsi="宋体" w:cs="宋体" w:hint="eastAsia"/>
                <w:sz w:val="22"/>
                <w:szCs w:val="22"/>
              </w:rPr>
              <w:t>198.28</w:t>
            </w:r>
            <w:r w:rsidR="000C1FFD">
              <w:rPr>
                <w:rFonts w:ascii="宋体" w:hAnsi="宋体" w:cs="宋体" w:hint="eastAsia"/>
                <w:sz w:val="22"/>
                <w:szCs w:val="22"/>
              </w:rPr>
              <w:t>㎡，公摊</w:t>
            </w:r>
            <w:r>
              <w:rPr>
                <w:rFonts w:ascii="宋体" w:hAnsi="宋体" w:cs="宋体" w:hint="eastAsia"/>
                <w:sz w:val="22"/>
                <w:szCs w:val="22"/>
              </w:rPr>
              <w:t>8.25</w:t>
            </w:r>
            <w:r w:rsidR="000C1FFD">
              <w:rPr>
                <w:rFonts w:ascii="宋体" w:hAnsi="宋体" w:cs="宋体" w:hint="eastAsia"/>
                <w:sz w:val="22"/>
                <w:szCs w:val="22"/>
              </w:rPr>
              <w:t>㎡）</w:t>
            </w:r>
          </w:p>
        </w:tc>
      </w:tr>
      <w:tr w:rsidR="000C1FFD" w:rsidTr="004A4D93">
        <w:tc>
          <w:tcPr>
            <w:tcW w:w="1411" w:type="pct"/>
            <w:tcBorders>
              <w:bottom w:val="single" w:sz="4" w:space="0" w:color="auto"/>
            </w:tcBorders>
            <w:vAlign w:val="center"/>
          </w:tcPr>
          <w:p w:rsidR="000C1FFD" w:rsidRDefault="000C1FFD"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用途</w:t>
            </w:r>
          </w:p>
        </w:tc>
        <w:tc>
          <w:tcPr>
            <w:tcW w:w="3589" w:type="pct"/>
            <w:tcBorders>
              <w:left w:val="single" w:sz="4" w:space="0" w:color="auto"/>
              <w:bottom w:val="single" w:sz="4" w:space="0" w:color="auto"/>
            </w:tcBorders>
            <w:vAlign w:val="center"/>
          </w:tcPr>
          <w:p w:rsidR="000C1FFD" w:rsidRPr="00432489" w:rsidRDefault="000C1FFD" w:rsidP="007E114E">
            <w:pPr>
              <w:spacing w:line="276" w:lineRule="auto"/>
              <w:jc w:val="center"/>
              <w:rPr>
                <w:rFonts w:ascii="宋体" w:hAnsi="宋体" w:cs="宋体"/>
                <w:sz w:val="22"/>
                <w:szCs w:val="22"/>
              </w:rPr>
            </w:pPr>
            <w:r>
              <w:rPr>
                <w:rFonts w:ascii="宋体" w:hAnsi="宋体" w:cs="宋体" w:hint="eastAsia"/>
                <w:sz w:val="22"/>
                <w:szCs w:val="22"/>
              </w:rPr>
              <w:t>住宅</w:t>
            </w:r>
          </w:p>
        </w:tc>
      </w:tr>
      <w:tr w:rsidR="000C1FFD" w:rsidTr="004A4D93">
        <w:tc>
          <w:tcPr>
            <w:tcW w:w="1411" w:type="pct"/>
            <w:tcBorders>
              <w:bottom w:val="single" w:sz="4" w:space="0" w:color="auto"/>
            </w:tcBorders>
            <w:vAlign w:val="center"/>
          </w:tcPr>
          <w:p w:rsidR="000C1FFD" w:rsidRDefault="000C1FFD"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合同备案号</w:t>
            </w:r>
          </w:p>
        </w:tc>
        <w:tc>
          <w:tcPr>
            <w:tcW w:w="3589" w:type="pct"/>
            <w:tcBorders>
              <w:left w:val="single" w:sz="4" w:space="0" w:color="auto"/>
              <w:bottom w:val="single" w:sz="4" w:space="0" w:color="auto"/>
            </w:tcBorders>
            <w:vAlign w:val="center"/>
          </w:tcPr>
          <w:p w:rsidR="000C1FFD" w:rsidRPr="00432489" w:rsidRDefault="000370FA" w:rsidP="007E114E">
            <w:pPr>
              <w:spacing w:line="276" w:lineRule="auto"/>
              <w:jc w:val="center"/>
              <w:rPr>
                <w:rFonts w:ascii="宋体" w:hAnsi="宋体" w:cs="宋体"/>
                <w:sz w:val="22"/>
                <w:szCs w:val="22"/>
              </w:rPr>
            </w:pPr>
            <w:r w:rsidRPr="000370FA">
              <w:rPr>
                <w:rFonts w:ascii="宋体" w:hAnsi="宋体" w:cs="宋体"/>
                <w:sz w:val="22"/>
                <w:szCs w:val="22"/>
              </w:rPr>
              <w:t>DQ2017051700182</w:t>
            </w:r>
          </w:p>
        </w:tc>
      </w:tr>
      <w:tr w:rsidR="000C1FFD" w:rsidTr="004A4D93">
        <w:tc>
          <w:tcPr>
            <w:tcW w:w="1411" w:type="pct"/>
            <w:tcBorders>
              <w:bottom w:val="single" w:sz="4" w:space="0" w:color="auto"/>
            </w:tcBorders>
            <w:vAlign w:val="center"/>
          </w:tcPr>
          <w:p w:rsidR="000C1FFD" w:rsidRDefault="000C1FFD"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层数</w:t>
            </w:r>
          </w:p>
        </w:tc>
        <w:tc>
          <w:tcPr>
            <w:tcW w:w="3589" w:type="pct"/>
            <w:tcBorders>
              <w:left w:val="single" w:sz="4" w:space="0" w:color="auto"/>
              <w:bottom w:val="single" w:sz="4" w:space="0" w:color="auto"/>
            </w:tcBorders>
            <w:vAlign w:val="center"/>
          </w:tcPr>
          <w:p w:rsidR="000C1FFD" w:rsidRPr="00432489" w:rsidRDefault="000C1FFD" w:rsidP="007E114E">
            <w:pPr>
              <w:spacing w:line="276" w:lineRule="auto"/>
              <w:jc w:val="center"/>
              <w:rPr>
                <w:rFonts w:ascii="宋体" w:hAnsi="宋体" w:cs="宋体"/>
                <w:sz w:val="22"/>
                <w:szCs w:val="22"/>
              </w:rPr>
            </w:pPr>
            <w:r>
              <w:rPr>
                <w:rFonts w:ascii="宋体" w:hAnsi="宋体" w:cs="宋体" w:hint="eastAsia"/>
                <w:sz w:val="22"/>
                <w:szCs w:val="22"/>
              </w:rPr>
              <w:t>1-3</w:t>
            </w:r>
            <w:r w:rsidRPr="00432489">
              <w:rPr>
                <w:rFonts w:ascii="宋体" w:hAnsi="宋体" w:cs="宋体" w:hint="eastAsia"/>
                <w:sz w:val="22"/>
                <w:szCs w:val="22"/>
              </w:rPr>
              <w:t>层/总</w:t>
            </w:r>
            <w:r>
              <w:rPr>
                <w:rFonts w:ascii="宋体" w:hAnsi="宋体" w:cs="宋体" w:hint="eastAsia"/>
                <w:sz w:val="22"/>
                <w:szCs w:val="22"/>
              </w:rPr>
              <w:t>3</w:t>
            </w:r>
            <w:r w:rsidRPr="00432489">
              <w:rPr>
                <w:rFonts w:ascii="宋体" w:hAnsi="宋体" w:cs="宋体" w:hint="eastAsia"/>
                <w:sz w:val="22"/>
                <w:szCs w:val="22"/>
              </w:rPr>
              <w:t>层</w:t>
            </w:r>
          </w:p>
        </w:tc>
      </w:tr>
      <w:tr w:rsidR="000C1FFD" w:rsidTr="00682A44">
        <w:tc>
          <w:tcPr>
            <w:tcW w:w="1411" w:type="pct"/>
            <w:tcBorders>
              <w:bottom w:val="threeDEngrave" w:sz="24" w:space="0" w:color="auto"/>
            </w:tcBorders>
            <w:vAlign w:val="center"/>
          </w:tcPr>
          <w:p w:rsidR="000C1FFD" w:rsidRDefault="000C1FFD"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建筑结构</w:t>
            </w:r>
          </w:p>
        </w:tc>
        <w:tc>
          <w:tcPr>
            <w:tcW w:w="3589" w:type="pct"/>
            <w:tcBorders>
              <w:left w:val="single" w:sz="4" w:space="0" w:color="auto"/>
              <w:bottom w:val="threeDEngrave" w:sz="24" w:space="0" w:color="auto"/>
            </w:tcBorders>
            <w:vAlign w:val="center"/>
          </w:tcPr>
          <w:p w:rsidR="000C1FFD" w:rsidRPr="00432489" w:rsidRDefault="000370FA" w:rsidP="007E114E">
            <w:pPr>
              <w:spacing w:line="276" w:lineRule="auto"/>
              <w:jc w:val="center"/>
              <w:rPr>
                <w:rFonts w:ascii="宋体" w:hAnsi="宋体" w:cs="宋体"/>
                <w:sz w:val="22"/>
                <w:szCs w:val="22"/>
              </w:rPr>
            </w:pPr>
            <w:r>
              <w:rPr>
                <w:rFonts w:ascii="宋体" w:hAnsi="宋体" w:cs="宋体" w:hint="eastAsia"/>
                <w:sz w:val="22"/>
                <w:szCs w:val="22"/>
              </w:rPr>
              <w:t>砖混</w:t>
            </w:r>
            <w:r w:rsidR="000C1FFD">
              <w:rPr>
                <w:rFonts w:ascii="宋体" w:hAnsi="宋体" w:cs="宋体" w:hint="eastAsia"/>
                <w:sz w:val="22"/>
                <w:szCs w:val="22"/>
              </w:rPr>
              <w:t>结构</w:t>
            </w:r>
          </w:p>
        </w:tc>
      </w:tr>
      <w:tr w:rsidR="000370FA" w:rsidTr="00682A44">
        <w:tc>
          <w:tcPr>
            <w:tcW w:w="1411" w:type="pct"/>
            <w:tcBorders>
              <w:top w:val="threeDEngrave" w:sz="24" w:space="0" w:color="auto"/>
              <w:bottom w:val="single" w:sz="4" w:space="0" w:color="auto"/>
            </w:tcBorders>
            <w:vAlign w:val="center"/>
          </w:tcPr>
          <w:p w:rsidR="000370FA" w:rsidRDefault="000370FA"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估价对象3</w:t>
            </w:r>
          </w:p>
        </w:tc>
        <w:tc>
          <w:tcPr>
            <w:tcW w:w="3589" w:type="pct"/>
            <w:tcBorders>
              <w:top w:val="threeDEngrave" w:sz="24" w:space="0" w:color="auto"/>
              <w:left w:val="single" w:sz="4" w:space="0" w:color="auto"/>
              <w:bottom w:val="single" w:sz="4" w:space="0" w:color="auto"/>
            </w:tcBorders>
            <w:vAlign w:val="center"/>
          </w:tcPr>
          <w:p w:rsidR="000370FA" w:rsidRPr="00432489" w:rsidRDefault="000370FA" w:rsidP="007E114E">
            <w:pPr>
              <w:spacing w:line="276" w:lineRule="auto"/>
              <w:jc w:val="center"/>
              <w:rPr>
                <w:rFonts w:ascii="宋体" w:hAnsi="宋体" w:cs="宋体"/>
                <w:sz w:val="22"/>
                <w:szCs w:val="22"/>
              </w:rPr>
            </w:pPr>
            <w:r w:rsidRPr="003F048F">
              <w:rPr>
                <w:rFonts w:ascii="宋体" w:hAnsi="宋体" w:cs="宋体" w:hint="eastAsia"/>
                <w:sz w:val="22"/>
                <w:szCs w:val="22"/>
              </w:rPr>
              <w:t>香格里拉建塘镇江克村藏尚墅</w:t>
            </w:r>
            <w:r>
              <w:rPr>
                <w:rFonts w:ascii="宋体" w:hAnsi="宋体" w:cs="宋体" w:hint="eastAsia"/>
                <w:sz w:val="22"/>
                <w:szCs w:val="22"/>
              </w:rPr>
              <w:t>7</w:t>
            </w:r>
            <w:r w:rsidRPr="003F048F">
              <w:rPr>
                <w:rFonts w:ascii="宋体" w:hAnsi="宋体" w:cs="宋体" w:hint="eastAsia"/>
                <w:sz w:val="22"/>
                <w:szCs w:val="22"/>
              </w:rPr>
              <w:t>幢</w:t>
            </w:r>
            <w:r>
              <w:rPr>
                <w:rFonts w:ascii="宋体" w:hAnsi="宋体" w:cs="宋体" w:hint="eastAsia"/>
                <w:sz w:val="22"/>
                <w:szCs w:val="22"/>
              </w:rPr>
              <w:t>4</w:t>
            </w:r>
            <w:r w:rsidRPr="003F048F">
              <w:rPr>
                <w:rFonts w:ascii="宋体" w:hAnsi="宋体" w:cs="宋体" w:hint="eastAsia"/>
                <w:sz w:val="22"/>
                <w:szCs w:val="22"/>
              </w:rPr>
              <w:t>号</w:t>
            </w:r>
          </w:p>
        </w:tc>
      </w:tr>
      <w:tr w:rsidR="000370FA" w:rsidTr="004A4D93">
        <w:tc>
          <w:tcPr>
            <w:tcW w:w="1411" w:type="pct"/>
            <w:tcBorders>
              <w:bottom w:val="single" w:sz="4" w:space="0" w:color="auto"/>
            </w:tcBorders>
            <w:vAlign w:val="center"/>
          </w:tcPr>
          <w:p w:rsidR="000370FA" w:rsidRDefault="000370FA"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房屋买受人</w:t>
            </w:r>
          </w:p>
        </w:tc>
        <w:tc>
          <w:tcPr>
            <w:tcW w:w="3589" w:type="pct"/>
            <w:tcBorders>
              <w:left w:val="single" w:sz="4" w:space="0" w:color="auto"/>
              <w:bottom w:val="single" w:sz="4" w:space="0" w:color="auto"/>
            </w:tcBorders>
            <w:vAlign w:val="center"/>
          </w:tcPr>
          <w:p w:rsidR="000370FA" w:rsidRPr="00432489" w:rsidRDefault="000370FA" w:rsidP="007E114E">
            <w:pPr>
              <w:spacing w:line="276" w:lineRule="auto"/>
              <w:jc w:val="center"/>
              <w:rPr>
                <w:rFonts w:ascii="宋体" w:hAnsi="宋体" w:cs="宋体"/>
                <w:sz w:val="22"/>
                <w:szCs w:val="22"/>
              </w:rPr>
            </w:pPr>
            <w:r>
              <w:rPr>
                <w:rFonts w:ascii="宋体" w:hAnsi="宋体" w:cs="宋体" w:hint="eastAsia"/>
                <w:sz w:val="22"/>
                <w:szCs w:val="22"/>
              </w:rPr>
              <w:t>李德祥</w:t>
            </w:r>
          </w:p>
        </w:tc>
      </w:tr>
      <w:tr w:rsidR="000370FA" w:rsidTr="004A4D93">
        <w:tc>
          <w:tcPr>
            <w:tcW w:w="1411" w:type="pct"/>
            <w:tcBorders>
              <w:bottom w:val="single" w:sz="4" w:space="0" w:color="auto"/>
            </w:tcBorders>
            <w:vAlign w:val="center"/>
          </w:tcPr>
          <w:p w:rsidR="000370FA" w:rsidRDefault="000370FA"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共有情况</w:t>
            </w:r>
          </w:p>
        </w:tc>
        <w:tc>
          <w:tcPr>
            <w:tcW w:w="3589" w:type="pct"/>
            <w:tcBorders>
              <w:left w:val="single" w:sz="4" w:space="0" w:color="auto"/>
              <w:bottom w:val="single" w:sz="4" w:space="0" w:color="auto"/>
            </w:tcBorders>
            <w:vAlign w:val="center"/>
          </w:tcPr>
          <w:p w:rsidR="000370FA" w:rsidRPr="00432489" w:rsidRDefault="000370FA" w:rsidP="007E114E">
            <w:pPr>
              <w:spacing w:line="276" w:lineRule="auto"/>
              <w:jc w:val="center"/>
              <w:rPr>
                <w:rFonts w:ascii="宋体" w:hAnsi="宋体" w:cs="宋体"/>
                <w:sz w:val="22"/>
                <w:szCs w:val="22"/>
              </w:rPr>
            </w:pPr>
            <w:r>
              <w:rPr>
                <w:rFonts w:ascii="宋体" w:hAnsi="宋体" w:cs="宋体" w:hint="eastAsia"/>
                <w:sz w:val="22"/>
                <w:szCs w:val="22"/>
              </w:rPr>
              <w:t>无</w:t>
            </w:r>
          </w:p>
        </w:tc>
      </w:tr>
      <w:tr w:rsidR="000370FA" w:rsidTr="004A4D93">
        <w:tc>
          <w:tcPr>
            <w:tcW w:w="1411" w:type="pct"/>
            <w:tcBorders>
              <w:bottom w:val="single" w:sz="4" w:space="0" w:color="auto"/>
            </w:tcBorders>
            <w:vAlign w:val="center"/>
          </w:tcPr>
          <w:p w:rsidR="000370FA" w:rsidRDefault="000370FA"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lastRenderedPageBreak/>
              <w:t>建筑面积（㎡）</w:t>
            </w:r>
          </w:p>
        </w:tc>
        <w:tc>
          <w:tcPr>
            <w:tcW w:w="3589" w:type="pct"/>
            <w:tcBorders>
              <w:left w:val="single" w:sz="4" w:space="0" w:color="auto"/>
              <w:bottom w:val="single" w:sz="4" w:space="0" w:color="auto"/>
            </w:tcBorders>
            <w:vAlign w:val="center"/>
          </w:tcPr>
          <w:p w:rsidR="000370FA" w:rsidRPr="00432489" w:rsidRDefault="000370FA" w:rsidP="007E114E">
            <w:pPr>
              <w:spacing w:line="276" w:lineRule="auto"/>
              <w:jc w:val="center"/>
              <w:rPr>
                <w:rFonts w:ascii="宋体" w:hAnsi="宋体" w:cs="宋体"/>
                <w:sz w:val="22"/>
                <w:szCs w:val="22"/>
              </w:rPr>
            </w:pPr>
            <w:r>
              <w:rPr>
                <w:rFonts w:ascii="宋体" w:hAnsi="宋体" w:cs="宋体" w:hint="eastAsia"/>
                <w:sz w:val="22"/>
                <w:szCs w:val="22"/>
              </w:rPr>
              <w:t>206.53（套内198.28㎡，公摊8.25㎡）</w:t>
            </w:r>
          </w:p>
        </w:tc>
      </w:tr>
      <w:tr w:rsidR="000370FA" w:rsidTr="004A4D93">
        <w:tc>
          <w:tcPr>
            <w:tcW w:w="1411" w:type="pct"/>
            <w:tcBorders>
              <w:bottom w:val="single" w:sz="4" w:space="0" w:color="auto"/>
            </w:tcBorders>
            <w:vAlign w:val="center"/>
          </w:tcPr>
          <w:p w:rsidR="000370FA" w:rsidRDefault="000370FA"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用途</w:t>
            </w:r>
          </w:p>
        </w:tc>
        <w:tc>
          <w:tcPr>
            <w:tcW w:w="3589" w:type="pct"/>
            <w:tcBorders>
              <w:left w:val="single" w:sz="4" w:space="0" w:color="auto"/>
              <w:bottom w:val="single" w:sz="4" w:space="0" w:color="auto"/>
            </w:tcBorders>
            <w:vAlign w:val="center"/>
          </w:tcPr>
          <w:p w:rsidR="000370FA" w:rsidRPr="00432489" w:rsidRDefault="000370FA" w:rsidP="007E114E">
            <w:pPr>
              <w:spacing w:line="276" w:lineRule="auto"/>
              <w:jc w:val="center"/>
              <w:rPr>
                <w:rFonts w:ascii="宋体" w:hAnsi="宋体" w:cs="宋体"/>
                <w:sz w:val="22"/>
                <w:szCs w:val="22"/>
              </w:rPr>
            </w:pPr>
            <w:r>
              <w:rPr>
                <w:rFonts w:ascii="宋体" w:hAnsi="宋体" w:cs="宋体" w:hint="eastAsia"/>
                <w:sz w:val="22"/>
                <w:szCs w:val="22"/>
              </w:rPr>
              <w:t>住宅</w:t>
            </w:r>
          </w:p>
        </w:tc>
      </w:tr>
      <w:tr w:rsidR="000370FA" w:rsidTr="004A4D93">
        <w:tc>
          <w:tcPr>
            <w:tcW w:w="1411" w:type="pct"/>
            <w:tcBorders>
              <w:bottom w:val="single" w:sz="4" w:space="0" w:color="auto"/>
            </w:tcBorders>
            <w:vAlign w:val="center"/>
          </w:tcPr>
          <w:p w:rsidR="000370FA" w:rsidRDefault="000370FA"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合同备案号</w:t>
            </w:r>
          </w:p>
        </w:tc>
        <w:tc>
          <w:tcPr>
            <w:tcW w:w="3589" w:type="pct"/>
            <w:tcBorders>
              <w:left w:val="single" w:sz="4" w:space="0" w:color="auto"/>
              <w:bottom w:val="single" w:sz="4" w:space="0" w:color="auto"/>
            </w:tcBorders>
            <w:vAlign w:val="center"/>
          </w:tcPr>
          <w:p w:rsidR="000370FA" w:rsidRPr="00432489" w:rsidRDefault="000370FA" w:rsidP="007E114E">
            <w:pPr>
              <w:spacing w:line="276" w:lineRule="auto"/>
              <w:jc w:val="center"/>
              <w:rPr>
                <w:rFonts w:ascii="宋体" w:hAnsi="宋体" w:cs="宋体"/>
                <w:sz w:val="22"/>
                <w:szCs w:val="22"/>
              </w:rPr>
            </w:pPr>
            <w:r w:rsidRPr="000370FA">
              <w:rPr>
                <w:rFonts w:ascii="宋体" w:hAnsi="宋体" w:cs="宋体"/>
                <w:sz w:val="22"/>
                <w:szCs w:val="22"/>
              </w:rPr>
              <w:t>DQ201705170018</w:t>
            </w:r>
            <w:r w:rsidR="009E4EB6">
              <w:rPr>
                <w:rFonts w:ascii="宋体" w:hAnsi="宋体" w:cs="宋体" w:hint="eastAsia"/>
                <w:sz w:val="22"/>
                <w:szCs w:val="22"/>
              </w:rPr>
              <w:t>3</w:t>
            </w:r>
          </w:p>
        </w:tc>
      </w:tr>
      <w:tr w:rsidR="000370FA" w:rsidTr="004A4D93">
        <w:tc>
          <w:tcPr>
            <w:tcW w:w="1411" w:type="pct"/>
            <w:tcBorders>
              <w:bottom w:val="single" w:sz="4" w:space="0" w:color="auto"/>
            </w:tcBorders>
            <w:vAlign w:val="center"/>
          </w:tcPr>
          <w:p w:rsidR="000370FA" w:rsidRDefault="000370FA"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层数</w:t>
            </w:r>
          </w:p>
        </w:tc>
        <w:tc>
          <w:tcPr>
            <w:tcW w:w="3589" w:type="pct"/>
            <w:tcBorders>
              <w:left w:val="single" w:sz="4" w:space="0" w:color="auto"/>
              <w:bottom w:val="single" w:sz="4" w:space="0" w:color="auto"/>
            </w:tcBorders>
            <w:vAlign w:val="center"/>
          </w:tcPr>
          <w:p w:rsidR="000370FA" w:rsidRPr="00432489" w:rsidRDefault="000370FA" w:rsidP="007E114E">
            <w:pPr>
              <w:spacing w:line="276" w:lineRule="auto"/>
              <w:jc w:val="center"/>
              <w:rPr>
                <w:rFonts w:ascii="宋体" w:hAnsi="宋体" w:cs="宋体"/>
                <w:sz w:val="22"/>
                <w:szCs w:val="22"/>
              </w:rPr>
            </w:pPr>
            <w:r>
              <w:rPr>
                <w:rFonts w:ascii="宋体" w:hAnsi="宋体" w:cs="宋体" w:hint="eastAsia"/>
                <w:sz w:val="22"/>
                <w:szCs w:val="22"/>
              </w:rPr>
              <w:t>1-3</w:t>
            </w:r>
            <w:r w:rsidRPr="00432489">
              <w:rPr>
                <w:rFonts w:ascii="宋体" w:hAnsi="宋体" w:cs="宋体" w:hint="eastAsia"/>
                <w:sz w:val="22"/>
                <w:szCs w:val="22"/>
              </w:rPr>
              <w:t>层/总</w:t>
            </w:r>
            <w:r>
              <w:rPr>
                <w:rFonts w:ascii="宋体" w:hAnsi="宋体" w:cs="宋体" w:hint="eastAsia"/>
                <w:sz w:val="22"/>
                <w:szCs w:val="22"/>
              </w:rPr>
              <w:t>3</w:t>
            </w:r>
            <w:r w:rsidRPr="00432489">
              <w:rPr>
                <w:rFonts w:ascii="宋体" w:hAnsi="宋体" w:cs="宋体" w:hint="eastAsia"/>
                <w:sz w:val="22"/>
                <w:szCs w:val="22"/>
              </w:rPr>
              <w:t>层</w:t>
            </w:r>
          </w:p>
        </w:tc>
      </w:tr>
      <w:tr w:rsidR="000370FA" w:rsidTr="00682A44">
        <w:tc>
          <w:tcPr>
            <w:tcW w:w="1411" w:type="pct"/>
            <w:tcBorders>
              <w:bottom w:val="threeDEngrave" w:sz="24" w:space="0" w:color="auto"/>
            </w:tcBorders>
            <w:vAlign w:val="center"/>
          </w:tcPr>
          <w:p w:rsidR="000370FA" w:rsidRDefault="000370FA"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建筑结构</w:t>
            </w:r>
          </w:p>
        </w:tc>
        <w:tc>
          <w:tcPr>
            <w:tcW w:w="3589" w:type="pct"/>
            <w:tcBorders>
              <w:left w:val="single" w:sz="4" w:space="0" w:color="auto"/>
              <w:bottom w:val="threeDEngrave" w:sz="24" w:space="0" w:color="auto"/>
            </w:tcBorders>
            <w:vAlign w:val="center"/>
          </w:tcPr>
          <w:p w:rsidR="000370FA" w:rsidRPr="00432489" w:rsidRDefault="000370FA" w:rsidP="007E114E">
            <w:pPr>
              <w:spacing w:line="276" w:lineRule="auto"/>
              <w:jc w:val="center"/>
              <w:rPr>
                <w:rFonts w:ascii="宋体" w:hAnsi="宋体" w:cs="宋体"/>
                <w:sz w:val="22"/>
                <w:szCs w:val="22"/>
              </w:rPr>
            </w:pPr>
            <w:r>
              <w:rPr>
                <w:rFonts w:ascii="宋体" w:hAnsi="宋体" w:cs="宋体" w:hint="eastAsia"/>
                <w:sz w:val="22"/>
                <w:szCs w:val="22"/>
              </w:rPr>
              <w:t>砖混结构</w:t>
            </w:r>
          </w:p>
        </w:tc>
      </w:tr>
      <w:tr w:rsidR="009E4EB6" w:rsidTr="00682A44">
        <w:tc>
          <w:tcPr>
            <w:tcW w:w="1411" w:type="pct"/>
            <w:tcBorders>
              <w:top w:val="threeDEngrave" w:sz="24" w:space="0" w:color="auto"/>
              <w:bottom w:val="single" w:sz="4" w:space="0" w:color="auto"/>
            </w:tcBorders>
            <w:vAlign w:val="center"/>
          </w:tcPr>
          <w:p w:rsidR="009E4EB6" w:rsidRDefault="009E4EB6"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估价对象4</w:t>
            </w:r>
          </w:p>
        </w:tc>
        <w:tc>
          <w:tcPr>
            <w:tcW w:w="3589" w:type="pct"/>
            <w:tcBorders>
              <w:top w:val="threeDEngrave" w:sz="24" w:space="0" w:color="auto"/>
              <w:left w:val="single" w:sz="4" w:space="0" w:color="auto"/>
              <w:bottom w:val="single" w:sz="4" w:space="0" w:color="auto"/>
            </w:tcBorders>
            <w:vAlign w:val="center"/>
          </w:tcPr>
          <w:p w:rsidR="009E4EB6" w:rsidRPr="00432489" w:rsidRDefault="009E4EB6" w:rsidP="007E114E">
            <w:pPr>
              <w:spacing w:line="276" w:lineRule="auto"/>
              <w:jc w:val="center"/>
              <w:rPr>
                <w:rFonts w:ascii="宋体" w:hAnsi="宋体" w:cs="宋体"/>
                <w:sz w:val="22"/>
                <w:szCs w:val="22"/>
              </w:rPr>
            </w:pPr>
            <w:r w:rsidRPr="003F048F">
              <w:rPr>
                <w:rFonts w:ascii="宋体" w:hAnsi="宋体" w:cs="宋体" w:hint="eastAsia"/>
                <w:sz w:val="22"/>
                <w:szCs w:val="22"/>
              </w:rPr>
              <w:t>香格里拉建塘镇江克村藏尚墅</w:t>
            </w:r>
            <w:r>
              <w:rPr>
                <w:rFonts w:ascii="宋体" w:hAnsi="宋体" w:cs="宋体" w:hint="eastAsia"/>
                <w:sz w:val="22"/>
                <w:szCs w:val="22"/>
              </w:rPr>
              <w:t>9</w:t>
            </w:r>
            <w:r w:rsidRPr="003F048F">
              <w:rPr>
                <w:rFonts w:ascii="宋体" w:hAnsi="宋体" w:cs="宋体" w:hint="eastAsia"/>
                <w:sz w:val="22"/>
                <w:szCs w:val="22"/>
              </w:rPr>
              <w:t>幢</w:t>
            </w:r>
            <w:r>
              <w:rPr>
                <w:rFonts w:ascii="宋体" w:hAnsi="宋体" w:cs="宋体" w:hint="eastAsia"/>
                <w:sz w:val="22"/>
                <w:szCs w:val="22"/>
              </w:rPr>
              <w:t>2</w:t>
            </w:r>
            <w:r w:rsidRPr="003F048F">
              <w:rPr>
                <w:rFonts w:ascii="宋体" w:hAnsi="宋体" w:cs="宋体" w:hint="eastAsia"/>
                <w:sz w:val="22"/>
                <w:szCs w:val="22"/>
              </w:rPr>
              <w:t>号</w:t>
            </w:r>
          </w:p>
        </w:tc>
      </w:tr>
      <w:tr w:rsidR="009E4EB6" w:rsidTr="004A4D93">
        <w:tc>
          <w:tcPr>
            <w:tcW w:w="1411" w:type="pct"/>
            <w:tcBorders>
              <w:bottom w:val="single" w:sz="4" w:space="0" w:color="auto"/>
            </w:tcBorders>
            <w:vAlign w:val="center"/>
          </w:tcPr>
          <w:p w:rsidR="009E4EB6" w:rsidRDefault="009E4EB6"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房屋买受人</w:t>
            </w:r>
          </w:p>
        </w:tc>
        <w:tc>
          <w:tcPr>
            <w:tcW w:w="3589" w:type="pct"/>
            <w:tcBorders>
              <w:left w:val="single" w:sz="4" w:space="0" w:color="auto"/>
              <w:bottom w:val="single" w:sz="4" w:space="0" w:color="auto"/>
            </w:tcBorders>
            <w:vAlign w:val="center"/>
          </w:tcPr>
          <w:p w:rsidR="009E4EB6" w:rsidRPr="00432489" w:rsidRDefault="009E4EB6" w:rsidP="007E114E">
            <w:pPr>
              <w:spacing w:line="276" w:lineRule="auto"/>
              <w:jc w:val="center"/>
              <w:rPr>
                <w:rFonts w:ascii="宋体" w:hAnsi="宋体" w:cs="宋体"/>
                <w:sz w:val="22"/>
                <w:szCs w:val="22"/>
              </w:rPr>
            </w:pPr>
            <w:r>
              <w:rPr>
                <w:rFonts w:ascii="宋体" w:hAnsi="宋体" w:cs="宋体" w:hint="eastAsia"/>
                <w:sz w:val="22"/>
                <w:szCs w:val="22"/>
              </w:rPr>
              <w:t>杨鹏</w:t>
            </w:r>
          </w:p>
        </w:tc>
      </w:tr>
      <w:tr w:rsidR="009E4EB6" w:rsidTr="004A4D93">
        <w:tc>
          <w:tcPr>
            <w:tcW w:w="1411" w:type="pct"/>
            <w:tcBorders>
              <w:bottom w:val="single" w:sz="4" w:space="0" w:color="auto"/>
            </w:tcBorders>
            <w:vAlign w:val="center"/>
          </w:tcPr>
          <w:p w:rsidR="009E4EB6" w:rsidRDefault="009E4EB6"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共有情况</w:t>
            </w:r>
          </w:p>
        </w:tc>
        <w:tc>
          <w:tcPr>
            <w:tcW w:w="3589" w:type="pct"/>
            <w:tcBorders>
              <w:left w:val="single" w:sz="4" w:space="0" w:color="auto"/>
              <w:bottom w:val="single" w:sz="4" w:space="0" w:color="auto"/>
            </w:tcBorders>
            <w:vAlign w:val="center"/>
          </w:tcPr>
          <w:p w:rsidR="009E4EB6" w:rsidRPr="00432489" w:rsidRDefault="009E4EB6" w:rsidP="007E114E">
            <w:pPr>
              <w:spacing w:line="276" w:lineRule="auto"/>
              <w:jc w:val="center"/>
              <w:rPr>
                <w:rFonts w:ascii="宋体" w:hAnsi="宋体" w:cs="宋体"/>
                <w:sz w:val="22"/>
                <w:szCs w:val="22"/>
              </w:rPr>
            </w:pPr>
            <w:r>
              <w:rPr>
                <w:rFonts w:ascii="宋体" w:hAnsi="宋体" w:cs="宋体" w:hint="eastAsia"/>
                <w:sz w:val="22"/>
                <w:szCs w:val="22"/>
              </w:rPr>
              <w:t>无</w:t>
            </w:r>
          </w:p>
        </w:tc>
      </w:tr>
      <w:tr w:rsidR="009E4EB6" w:rsidTr="004A4D93">
        <w:tc>
          <w:tcPr>
            <w:tcW w:w="1411" w:type="pct"/>
            <w:tcBorders>
              <w:bottom w:val="single" w:sz="4" w:space="0" w:color="auto"/>
            </w:tcBorders>
            <w:vAlign w:val="center"/>
          </w:tcPr>
          <w:p w:rsidR="009E4EB6" w:rsidRDefault="009E4EB6"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建筑面积（㎡）</w:t>
            </w:r>
          </w:p>
        </w:tc>
        <w:tc>
          <w:tcPr>
            <w:tcW w:w="3589" w:type="pct"/>
            <w:tcBorders>
              <w:left w:val="single" w:sz="4" w:space="0" w:color="auto"/>
              <w:bottom w:val="single" w:sz="4" w:space="0" w:color="auto"/>
            </w:tcBorders>
            <w:vAlign w:val="center"/>
          </w:tcPr>
          <w:p w:rsidR="009E4EB6" w:rsidRPr="00432489" w:rsidRDefault="009E4EB6" w:rsidP="007E114E">
            <w:pPr>
              <w:spacing w:line="276" w:lineRule="auto"/>
              <w:jc w:val="center"/>
              <w:rPr>
                <w:rFonts w:ascii="宋体" w:hAnsi="宋体" w:cs="宋体"/>
                <w:sz w:val="22"/>
                <w:szCs w:val="22"/>
              </w:rPr>
            </w:pPr>
            <w:r>
              <w:rPr>
                <w:rFonts w:ascii="宋体" w:hAnsi="宋体" w:cs="宋体" w:hint="eastAsia"/>
                <w:sz w:val="22"/>
                <w:szCs w:val="22"/>
              </w:rPr>
              <w:t>259.51（套内248.75㎡，公摊10.76㎡）</w:t>
            </w:r>
          </w:p>
        </w:tc>
      </w:tr>
      <w:tr w:rsidR="009E4EB6" w:rsidTr="004A4D93">
        <w:tc>
          <w:tcPr>
            <w:tcW w:w="1411" w:type="pct"/>
            <w:tcBorders>
              <w:bottom w:val="single" w:sz="4" w:space="0" w:color="auto"/>
            </w:tcBorders>
            <w:vAlign w:val="center"/>
          </w:tcPr>
          <w:p w:rsidR="009E4EB6" w:rsidRDefault="009E4EB6"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用途</w:t>
            </w:r>
          </w:p>
        </w:tc>
        <w:tc>
          <w:tcPr>
            <w:tcW w:w="3589" w:type="pct"/>
            <w:tcBorders>
              <w:left w:val="single" w:sz="4" w:space="0" w:color="auto"/>
              <w:bottom w:val="single" w:sz="4" w:space="0" w:color="auto"/>
            </w:tcBorders>
            <w:vAlign w:val="center"/>
          </w:tcPr>
          <w:p w:rsidR="009E4EB6" w:rsidRPr="00432489" w:rsidRDefault="009E4EB6" w:rsidP="007E114E">
            <w:pPr>
              <w:spacing w:line="276" w:lineRule="auto"/>
              <w:jc w:val="center"/>
              <w:rPr>
                <w:rFonts w:ascii="宋体" w:hAnsi="宋体" w:cs="宋体"/>
                <w:sz w:val="22"/>
                <w:szCs w:val="22"/>
              </w:rPr>
            </w:pPr>
            <w:r>
              <w:rPr>
                <w:rFonts w:ascii="宋体" w:hAnsi="宋体" w:cs="宋体" w:hint="eastAsia"/>
                <w:sz w:val="22"/>
                <w:szCs w:val="22"/>
              </w:rPr>
              <w:t>住宅</w:t>
            </w:r>
          </w:p>
        </w:tc>
      </w:tr>
      <w:tr w:rsidR="009E4EB6" w:rsidTr="004A4D93">
        <w:tc>
          <w:tcPr>
            <w:tcW w:w="1411" w:type="pct"/>
            <w:tcBorders>
              <w:bottom w:val="single" w:sz="4" w:space="0" w:color="auto"/>
            </w:tcBorders>
            <w:vAlign w:val="center"/>
          </w:tcPr>
          <w:p w:rsidR="009E4EB6" w:rsidRDefault="009E4EB6"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合同备案号</w:t>
            </w:r>
          </w:p>
        </w:tc>
        <w:tc>
          <w:tcPr>
            <w:tcW w:w="3589" w:type="pct"/>
            <w:tcBorders>
              <w:left w:val="single" w:sz="4" w:space="0" w:color="auto"/>
              <w:bottom w:val="single" w:sz="4" w:space="0" w:color="auto"/>
            </w:tcBorders>
            <w:vAlign w:val="center"/>
          </w:tcPr>
          <w:p w:rsidR="009E4EB6" w:rsidRPr="00432489" w:rsidRDefault="009E4EB6" w:rsidP="007E114E">
            <w:pPr>
              <w:spacing w:line="276" w:lineRule="auto"/>
              <w:jc w:val="center"/>
              <w:rPr>
                <w:rFonts w:ascii="宋体" w:hAnsi="宋体" w:cs="宋体"/>
                <w:sz w:val="22"/>
                <w:szCs w:val="22"/>
              </w:rPr>
            </w:pPr>
            <w:r w:rsidRPr="000370FA">
              <w:rPr>
                <w:rFonts w:ascii="宋体" w:hAnsi="宋体" w:cs="宋体"/>
                <w:sz w:val="22"/>
                <w:szCs w:val="22"/>
              </w:rPr>
              <w:t>DQ201705170018</w:t>
            </w:r>
            <w:r>
              <w:rPr>
                <w:rFonts w:ascii="宋体" w:hAnsi="宋体" w:cs="宋体" w:hint="eastAsia"/>
                <w:sz w:val="22"/>
                <w:szCs w:val="22"/>
              </w:rPr>
              <w:t>8</w:t>
            </w:r>
          </w:p>
        </w:tc>
      </w:tr>
      <w:tr w:rsidR="009E4EB6" w:rsidTr="004A4D93">
        <w:tc>
          <w:tcPr>
            <w:tcW w:w="1411" w:type="pct"/>
            <w:tcBorders>
              <w:bottom w:val="single" w:sz="4" w:space="0" w:color="auto"/>
            </w:tcBorders>
            <w:vAlign w:val="center"/>
          </w:tcPr>
          <w:p w:rsidR="009E4EB6" w:rsidRDefault="009E4EB6"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层数</w:t>
            </w:r>
          </w:p>
        </w:tc>
        <w:tc>
          <w:tcPr>
            <w:tcW w:w="3589" w:type="pct"/>
            <w:tcBorders>
              <w:left w:val="single" w:sz="4" w:space="0" w:color="auto"/>
              <w:bottom w:val="single" w:sz="4" w:space="0" w:color="auto"/>
            </w:tcBorders>
            <w:vAlign w:val="center"/>
          </w:tcPr>
          <w:p w:rsidR="009E4EB6" w:rsidRPr="00432489" w:rsidRDefault="009E4EB6" w:rsidP="007E114E">
            <w:pPr>
              <w:spacing w:line="276" w:lineRule="auto"/>
              <w:jc w:val="center"/>
              <w:rPr>
                <w:rFonts w:ascii="宋体" w:hAnsi="宋体" w:cs="宋体"/>
                <w:sz w:val="22"/>
                <w:szCs w:val="22"/>
              </w:rPr>
            </w:pPr>
            <w:r>
              <w:rPr>
                <w:rFonts w:ascii="宋体" w:hAnsi="宋体" w:cs="宋体" w:hint="eastAsia"/>
                <w:sz w:val="22"/>
                <w:szCs w:val="22"/>
              </w:rPr>
              <w:t>1-</w:t>
            </w:r>
            <w:r w:rsidR="004D6206">
              <w:rPr>
                <w:rFonts w:ascii="宋体" w:hAnsi="宋体" w:cs="宋体" w:hint="eastAsia"/>
                <w:sz w:val="22"/>
                <w:szCs w:val="22"/>
              </w:rPr>
              <w:t>4</w:t>
            </w:r>
            <w:r w:rsidRPr="00432489">
              <w:rPr>
                <w:rFonts w:ascii="宋体" w:hAnsi="宋体" w:cs="宋体" w:hint="eastAsia"/>
                <w:sz w:val="22"/>
                <w:szCs w:val="22"/>
              </w:rPr>
              <w:t>层/总</w:t>
            </w:r>
            <w:r w:rsidR="004D6206">
              <w:rPr>
                <w:rFonts w:ascii="宋体" w:hAnsi="宋体" w:cs="宋体" w:hint="eastAsia"/>
                <w:sz w:val="22"/>
                <w:szCs w:val="22"/>
              </w:rPr>
              <w:t>4</w:t>
            </w:r>
            <w:r w:rsidRPr="00432489">
              <w:rPr>
                <w:rFonts w:ascii="宋体" w:hAnsi="宋体" w:cs="宋体" w:hint="eastAsia"/>
                <w:sz w:val="22"/>
                <w:szCs w:val="22"/>
              </w:rPr>
              <w:t>层</w:t>
            </w:r>
          </w:p>
        </w:tc>
      </w:tr>
      <w:tr w:rsidR="009E4EB6" w:rsidTr="00682A44">
        <w:tc>
          <w:tcPr>
            <w:tcW w:w="1411" w:type="pct"/>
            <w:tcBorders>
              <w:bottom w:val="threeDEngrave" w:sz="24" w:space="0" w:color="auto"/>
            </w:tcBorders>
            <w:vAlign w:val="center"/>
          </w:tcPr>
          <w:p w:rsidR="009E4EB6" w:rsidRDefault="009E4EB6"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建筑结构</w:t>
            </w:r>
          </w:p>
        </w:tc>
        <w:tc>
          <w:tcPr>
            <w:tcW w:w="3589" w:type="pct"/>
            <w:tcBorders>
              <w:left w:val="single" w:sz="4" w:space="0" w:color="auto"/>
              <w:bottom w:val="threeDEngrave" w:sz="24" w:space="0" w:color="auto"/>
            </w:tcBorders>
            <w:vAlign w:val="center"/>
          </w:tcPr>
          <w:p w:rsidR="009E4EB6" w:rsidRPr="00432489" w:rsidRDefault="009E4EB6" w:rsidP="007E114E">
            <w:pPr>
              <w:spacing w:line="276" w:lineRule="auto"/>
              <w:jc w:val="center"/>
              <w:rPr>
                <w:rFonts w:ascii="宋体" w:hAnsi="宋体" w:cs="宋体"/>
                <w:sz w:val="22"/>
                <w:szCs w:val="22"/>
              </w:rPr>
            </w:pPr>
            <w:r>
              <w:rPr>
                <w:rFonts w:ascii="宋体" w:hAnsi="宋体" w:cs="宋体" w:hint="eastAsia"/>
                <w:sz w:val="22"/>
                <w:szCs w:val="22"/>
              </w:rPr>
              <w:t>砖混结构</w:t>
            </w:r>
          </w:p>
        </w:tc>
      </w:tr>
      <w:tr w:rsidR="00A85D57" w:rsidTr="00682A44">
        <w:tc>
          <w:tcPr>
            <w:tcW w:w="1411" w:type="pct"/>
            <w:tcBorders>
              <w:top w:val="threeDEngrave" w:sz="24" w:space="0" w:color="auto"/>
              <w:bottom w:val="single" w:sz="4" w:space="0" w:color="auto"/>
            </w:tcBorders>
            <w:vAlign w:val="center"/>
          </w:tcPr>
          <w:p w:rsidR="00A85D57" w:rsidRDefault="00A85D57"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估价对象5</w:t>
            </w:r>
          </w:p>
        </w:tc>
        <w:tc>
          <w:tcPr>
            <w:tcW w:w="3589" w:type="pct"/>
            <w:tcBorders>
              <w:top w:val="threeDEngrave" w:sz="24" w:space="0" w:color="auto"/>
              <w:left w:val="single" w:sz="4" w:space="0" w:color="auto"/>
              <w:bottom w:val="single" w:sz="4" w:space="0" w:color="auto"/>
            </w:tcBorders>
            <w:vAlign w:val="center"/>
          </w:tcPr>
          <w:p w:rsidR="00A85D57" w:rsidRPr="00432489" w:rsidRDefault="00A85D57" w:rsidP="007E114E">
            <w:pPr>
              <w:spacing w:line="276" w:lineRule="auto"/>
              <w:jc w:val="center"/>
              <w:rPr>
                <w:rFonts w:ascii="宋体" w:hAnsi="宋体" w:cs="宋体"/>
                <w:sz w:val="22"/>
                <w:szCs w:val="22"/>
              </w:rPr>
            </w:pPr>
            <w:r w:rsidRPr="003F048F">
              <w:rPr>
                <w:rFonts w:ascii="宋体" w:hAnsi="宋体" w:cs="宋体" w:hint="eastAsia"/>
                <w:sz w:val="22"/>
                <w:szCs w:val="22"/>
              </w:rPr>
              <w:t>香格里拉建塘镇江克村藏尚墅</w:t>
            </w:r>
            <w:r>
              <w:rPr>
                <w:rFonts w:ascii="宋体" w:hAnsi="宋体" w:cs="宋体" w:hint="eastAsia"/>
                <w:sz w:val="22"/>
                <w:szCs w:val="22"/>
              </w:rPr>
              <w:t>9</w:t>
            </w:r>
            <w:r w:rsidRPr="003F048F">
              <w:rPr>
                <w:rFonts w:ascii="宋体" w:hAnsi="宋体" w:cs="宋体" w:hint="eastAsia"/>
                <w:sz w:val="22"/>
                <w:szCs w:val="22"/>
              </w:rPr>
              <w:t>幢</w:t>
            </w:r>
            <w:r>
              <w:rPr>
                <w:rFonts w:ascii="宋体" w:hAnsi="宋体" w:cs="宋体" w:hint="eastAsia"/>
                <w:sz w:val="22"/>
                <w:szCs w:val="22"/>
              </w:rPr>
              <w:t>3</w:t>
            </w:r>
            <w:r w:rsidRPr="003F048F">
              <w:rPr>
                <w:rFonts w:ascii="宋体" w:hAnsi="宋体" w:cs="宋体" w:hint="eastAsia"/>
                <w:sz w:val="22"/>
                <w:szCs w:val="22"/>
              </w:rPr>
              <w:t>号</w:t>
            </w:r>
          </w:p>
        </w:tc>
      </w:tr>
      <w:tr w:rsidR="00A85D57" w:rsidTr="004A4D93">
        <w:tc>
          <w:tcPr>
            <w:tcW w:w="1411" w:type="pct"/>
            <w:tcBorders>
              <w:bottom w:val="single" w:sz="4" w:space="0" w:color="auto"/>
            </w:tcBorders>
            <w:vAlign w:val="center"/>
          </w:tcPr>
          <w:p w:rsidR="00A85D57" w:rsidRDefault="00A85D57"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房屋买受人</w:t>
            </w:r>
          </w:p>
        </w:tc>
        <w:tc>
          <w:tcPr>
            <w:tcW w:w="3589" w:type="pct"/>
            <w:tcBorders>
              <w:left w:val="single" w:sz="4" w:space="0" w:color="auto"/>
              <w:bottom w:val="single" w:sz="4" w:space="0" w:color="auto"/>
            </w:tcBorders>
            <w:vAlign w:val="center"/>
          </w:tcPr>
          <w:p w:rsidR="00A85D57" w:rsidRPr="00432489" w:rsidRDefault="00A85D57" w:rsidP="007E114E">
            <w:pPr>
              <w:spacing w:line="276" w:lineRule="auto"/>
              <w:jc w:val="center"/>
              <w:rPr>
                <w:rFonts w:ascii="宋体" w:hAnsi="宋体" w:cs="宋体"/>
                <w:sz w:val="22"/>
                <w:szCs w:val="22"/>
              </w:rPr>
            </w:pPr>
            <w:r>
              <w:rPr>
                <w:rFonts w:ascii="宋体" w:hAnsi="宋体" w:cs="宋体" w:hint="eastAsia"/>
                <w:sz w:val="22"/>
                <w:szCs w:val="22"/>
              </w:rPr>
              <w:t>杨鹏</w:t>
            </w:r>
          </w:p>
        </w:tc>
      </w:tr>
      <w:tr w:rsidR="00A85D57" w:rsidTr="004A4D93">
        <w:tc>
          <w:tcPr>
            <w:tcW w:w="1411" w:type="pct"/>
            <w:tcBorders>
              <w:bottom w:val="single" w:sz="4" w:space="0" w:color="auto"/>
            </w:tcBorders>
            <w:vAlign w:val="center"/>
          </w:tcPr>
          <w:p w:rsidR="00A85D57" w:rsidRDefault="00A85D57"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共有情况</w:t>
            </w:r>
          </w:p>
        </w:tc>
        <w:tc>
          <w:tcPr>
            <w:tcW w:w="3589" w:type="pct"/>
            <w:tcBorders>
              <w:left w:val="single" w:sz="4" w:space="0" w:color="auto"/>
              <w:bottom w:val="single" w:sz="4" w:space="0" w:color="auto"/>
            </w:tcBorders>
            <w:vAlign w:val="center"/>
          </w:tcPr>
          <w:p w:rsidR="00A85D57" w:rsidRPr="00432489" w:rsidRDefault="00A85D57" w:rsidP="007E114E">
            <w:pPr>
              <w:spacing w:line="276" w:lineRule="auto"/>
              <w:jc w:val="center"/>
              <w:rPr>
                <w:rFonts w:ascii="宋体" w:hAnsi="宋体" w:cs="宋体"/>
                <w:sz w:val="22"/>
                <w:szCs w:val="22"/>
              </w:rPr>
            </w:pPr>
            <w:r>
              <w:rPr>
                <w:rFonts w:ascii="宋体" w:hAnsi="宋体" w:cs="宋体" w:hint="eastAsia"/>
                <w:sz w:val="22"/>
                <w:szCs w:val="22"/>
              </w:rPr>
              <w:t>无</w:t>
            </w:r>
          </w:p>
        </w:tc>
      </w:tr>
      <w:tr w:rsidR="00A85D57" w:rsidTr="004A4D93">
        <w:tc>
          <w:tcPr>
            <w:tcW w:w="1411" w:type="pct"/>
            <w:tcBorders>
              <w:bottom w:val="single" w:sz="4" w:space="0" w:color="auto"/>
            </w:tcBorders>
            <w:vAlign w:val="center"/>
          </w:tcPr>
          <w:p w:rsidR="00A85D57" w:rsidRDefault="00A85D57"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建筑面积（㎡）</w:t>
            </w:r>
          </w:p>
        </w:tc>
        <w:tc>
          <w:tcPr>
            <w:tcW w:w="3589" w:type="pct"/>
            <w:tcBorders>
              <w:left w:val="single" w:sz="4" w:space="0" w:color="auto"/>
              <w:bottom w:val="single" w:sz="4" w:space="0" w:color="auto"/>
            </w:tcBorders>
            <w:vAlign w:val="center"/>
          </w:tcPr>
          <w:p w:rsidR="00A85D57" w:rsidRPr="00432489" w:rsidRDefault="00A85D57" w:rsidP="007E114E">
            <w:pPr>
              <w:spacing w:line="276" w:lineRule="auto"/>
              <w:jc w:val="center"/>
              <w:rPr>
                <w:rFonts w:ascii="宋体" w:hAnsi="宋体" w:cs="宋体"/>
                <w:sz w:val="22"/>
                <w:szCs w:val="22"/>
              </w:rPr>
            </w:pPr>
            <w:r>
              <w:rPr>
                <w:rFonts w:ascii="宋体" w:hAnsi="宋体" w:cs="宋体" w:hint="eastAsia"/>
                <w:sz w:val="22"/>
                <w:szCs w:val="22"/>
              </w:rPr>
              <w:t>259.51（套内248.75㎡，公摊10.76㎡）</w:t>
            </w:r>
          </w:p>
        </w:tc>
      </w:tr>
      <w:tr w:rsidR="00A85D57" w:rsidTr="004A4D93">
        <w:tc>
          <w:tcPr>
            <w:tcW w:w="1411" w:type="pct"/>
            <w:tcBorders>
              <w:bottom w:val="single" w:sz="4" w:space="0" w:color="auto"/>
            </w:tcBorders>
            <w:vAlign w:val="center"/>
          </w:tcPr>
          <w:p w:rsidR="00A85D57" w:rsidRDefault="00A85D57"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用途</w:t>
            </w:r>
          </w:p>
        </w:tc>
        <w:tc>
          <w:tcPr>
            <w:tcW w:w="3589" w:type="pct"/>
            <w:tcBorders>
              <w:left w:val="single" w:sz="4" w:space="0" w:color="auto"/>
              <w:bottom w:val="single" w:sz="4" w:space="0" w:color="auto"/>
            </w:tcBorders>
            <w:vAlign w:val="center"/>
          </w:tcPr>
          <w:p w:rsidR="00A85D57" w:rsidRPr="00432489" w:rsidRDefault="00A85D57" w:rsidP="007E114E">
            <w:pPr>
              <w:spacing w:line="276" w:lineRule="auto"/>
              <w:jc w:val="center"/>
              <w:rPr>
                <w:rFonts w:ascii="宋体" w:hAnsi="宋体" w:cs="宋体"/>
                <w:sz w:val="22"/>
                <w:szCs w:val="22"/>
              </w:rPr>
            </w:pPr>
            <w:r>
              <w:rPr>
                <w:rFonts w:ascii="宋体" w:hAnsi="宋体" w:cs="宋体" w:hint="eastAsia"/>
                <w:sz w:val="22"/>
                <w:szCs w:val="22"/>
              </w:rPr>
              <w:t>住宅</w:t>
            </w:r>
          </w:p>
        </w:tc>
      </w:tr>
      <w:tr w:rsidR="00A85D57" w:rsidTr="004A4D93">
        <w:tc>
          <w:tcPr>
            <w:tcW w:w="1411" w:type="pct"/>
            <w:tcBorders>
              <w:bottom w:val="single" w:sz="4" w:space="0" w:color="auto"/>
            </w:tcBorders>
            <w:vAlign w:val="center"/>
          </w:tcPr>
          <w:p w:rsidR="00A85D57" w:rsidRDefault="00A85D57"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合同备案号</w:t>
            </w:r>
          </w:p>
        </w:tc>
        <w:tc>
          <w:tcPr>
            <w:tcW w:w="3589" w:type="pct"/>
            <w:tcBorders>
              <w:left w:val="single" w:sz="4" w:space="0" w:color="auto"/>
              <w:bottom w:val="single" w:sz="4" w:space="0" w:color="auto"/>
            </w:tcBorders>
            <w:vAlign w:val="center"/>
          </w:tcPr>
          <w:p w:rsidR="00A85D57" w:rsidRPr="00432489" w:rsidRDefault="00A85D57" w:rsidP="007E114E">
            <w:pPr>
              <w:spacing w:line="276" w:lineRule="auto"/>
              <w:jc w:val="center"/>
              <w:rPr>
                <w:rFonts w:ascii="宋体" w:hAnsi="宋体" w:cs="宋体"/>
                <w:sz w:val="22"/>
                <w:szCs w:val="22"/>
              </w:rPr>
            </w:pPr>
            <w:r w:rsidRPr="000370FA">
              <w:rPr>
                <w:rFonts w:ascii="宋体" w:hAnsi="宋体" w:cs="宋体"/>
                <w:sz w:val="22"/>
                <w:szCs w:val="22"/>
              </w:rPr>
              <w:t>DQ20170517001</w:t>
            </w:r>
            <w:r>
              <w:rPr>
                <w:rFonts w:ascii="宋体" w:hAnsi="宋体" w:cs="宋体" w:hint="eastAsia"/>
                <w:sz w:val="22"/>
                <w:szCs w:val="22"/>
              </w:rPr>
              <w:t>91</w:t>
            </w:r>
          </w:p>
        </w:tc>
      </w:tr>
      <w:tr w:rsidR="00A85D57" w:rsidTr="004A4D93">
        <w:tc>
          <w:tcPr>
            <w:tcW w:w="1411" w:type="pct"/>
            <w:tcBorders>
              <w:bottom w:val="single" w:sz="4" w:space="0" w:color="auto"/>
            </w:tcBorders>
            <w:vAlign w:val="center"/>
          </w:tcPr>
          <w:p w:rsidR="00A85D57" w:rsidRDefault="00A85D57"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层数</w:t>
            </w:r>
          </w:p>
        </w:tc>
        <w:tc>
          <w:tcPr>
            <w:tcW w:w="3589" w:type="pct"/>
            <w:tcBorders>
              <w:left w:val="single" w:sz="4" w:space="0" w:color="auto"/>
              <w:bottom w:val="single" w:sz="4" w:space="0" w:color="auto"/>
            </w:tcBorders>
            <w:vAlign w:val="center"/>
          </w:tcPr>
          <w:p w:rsidR="00A85D57" w:rsidRPr="00432489" w:rsidRDefault="00A85D57" w:rsidP="007E114E">
            <w:pPr>
              <w:spacing w:line="276" w:lineRule="auto"/>
              <w:jc w:val="center"/>
              <w:rPr>
                <w:rFonts w:ascii="宋体" w:hAnsi="宋体" w:cs="宋体"/>
                <w:sz w:val="22"/>
                <w:szCs w:val="22"/>
              </w:rPr>
            </w:pPr>
            <w:r>
              <w:rPr>
                <w:rFonts w:ascii="宋体" w:hAnsi="宋体" w:cs="宋体" w:hint="eastAsia"/>
                <w:sz w:val="22"/>
                <w:szCs w:val="22"/>
              </w:rPr>
              <w:t>1-4</w:t>
            </w:r>
            <w:r w:rsidRPr="00432489">
              <w:rPr>
                <w:rFonts w:ascii="宋体" w:hAnsi="宋体" w:cs="宋体" w:hint="eastAsia"/>
                <w:sz w:val="22"/>
                <w:szCs w:val="22"/>
              </w:rPr>
              <w:t>层/总</w:t>
            </w:r>
            <w:r>
              <w:rPr>
                <w:rFonts w:ascii="宋体" w:hAnsi="宋体" w:cs="宋体" w:hint="eastAsia"/>
                <w:sz w:val="22"/>
                <w:szCs w:val="22"/>
              </w:rPr>
              <w:t>4</w:t>
            </w:r>
            <w:r w:rsidRPr="00432489">
              <w:rPr>
                <w:rFonts w:ascii="宋体" w:hAnsi="宋体" w:cs="宋体" w:hint="eastAsia"/>
                <w:sz w:val="22"/>
                <w:szCs w:val="22"/>
              </w:rPr>
              <w:t>层</w:t>
            </w:r>
          </w:p>
        </w:tc>
      </w:tr>
      <w:tr w:rsidR="00A85D57" w:rsidTr="00682A44">
        <w:tc>
          <w:tcPr>
            <w:tcW w:w="1411" w:type="pct"/>
            <w:tcBorders>
              <w:bottom w:val="threeDEngrave" w:sz="24" w:space="0" w:color="auto"/>
            </w:tcBorders>
            <w:vAlign w:val="center"/>
          </w:tcPr>
          <w:p w:rsidR="00A85D57" w:rsidRDefault="00A85D57"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建筑结构</w:t>
            </w:r>
          </w:p>
        </w:tc>
        <w:tc>
          <w:tcPr>
            <w:tcW w:w="3589" w:type="pct"/>
            <w:tcBorders>
              <w:left w:val="single" w:sz="4" w:space="0" w:color="auto"/>
              <w:bottom w:val="threeDEngrave" w:sz="24" w:space="0" w:color="auto"/>
            </w:tcBorders>
            <w:vAlign w:val="center"/>
          </w:tcPr>
          <w:p w:rsidR="00A85D57" w:rsidRPr="00432489" w:rsidRDefault="00A85D57" w:rsidP="007E114E">
            <w:pPr>
              <w:spacing w:line="276" w:lineRule="auto"/>
              <w:jc w:val="center"/>
              <w:rPr>
                <w:rFonts w:ascii="宋体" w:hAnsi="宋体" w:cs="宋体"/>
                <w:sz w:val="22"/>
                <w:szCs w:val="22"/>
              </w:rPr>
            </w:pPr>
            <w:r>
              <w:rPr>
                <w:rFonts w:ascii="宋体" w:hAnsi="宋体" w:cs="宋体" w:hint="eastAsia"/>
                <w:sz w:val="22"/>
                <w:szCs w:val="22"/>
              </w:rPr>
              <w:t>砖混结构</w:t>
            </w:r>
          </w:p>
        </w:tc>
      </w:tr>
      <w:tr w:rsidR="00A85D57" w:rsidTr="00682A44">
        <w:tc>
          <w:tcPr>
            <w:tcW w:w="1411" w:type="pct"/>
            <w:tcBorders>
              <w:top w:val="threeDEngrave" w:sz="24" w:space="0" w:color="auto"/>
              <w:bottom w:val="single" w:sz="4" w:space="0" w:color="auto"/>
            </w:tcBorders>
            <w:vAlign w:val="center"/>
          </w:tcPr>
          <w:p w:rsidR="00A85D57" w:rsidRDefault="00A85D57"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估价对象6</w:t>
            </w:r>
          </w:p>
        </w:tc>
        <w:tc>
          <w:tcPr>
            <w:tcW w:w="3589" w:type="pct"/>
            <w:tcBorders>
              <w:top w:val="threeDEngrave" w:sz="24" w:space="0" w:color="auto"/>
              <w:left w:val="single" w:sz="4" w:space="0" w:color="auto"/>
              <w:bottom w:val="single" w:sz="4" w:space="0" w:color="auto"/>
            </w:tcBorders>
            <w:vAlign w:val="center"/>
          </w:tcPr>
          <w:p w:rsidR="00A85D57" w:rsidRPr="00432489" w:rsidRDefault="00A85D57" w:rsidP="007E114E">
            <w:pPr>
              <w:spacing w:line="276" w:lineRule="auto"/>
              <w:jc w:val="center"/>
              <w:rPr>
                <w:rFonts w:ascii="宋体" w:hAnsi="宋体" w:cs="宋体"/>
                <w:sz w:val="22"/>
                <w:szCs w:val="22"/>
              </w:rPr>
            </w:pPr>
            <w:r w:rsidRPr="003F048F">
              <w:rPr>
                <w:rFonts w:ascii="宋体" w:hAnsi="宋体" w:cs="宋体" w:hint="eastAsia"/>
                <w:sz w:val="22"/>
                <w:szCs w:val="22"/>
              </w:rPr>
              <w:t>香格里拉建塘镇江克村藏尚墅</w:t>
            </w:r>
            <w:r>
              <w:rPr>
                <w:rFonts w:ascii="宋体" w:hAnsi="宋体" w:cs="宋体" w:hint="eastAsia"/>
                <w:sz w:val="22"/>
                <w:szCs w:val="22"/>
              </w:rPr>
              <w:t>9</w:t>
            </w:r>
            <w:r w:rsidRPr="003F048F">
              <w:rPr>
                <w:rFonts w:ascii="宋体" w:hAnsi="宋体" w:cs="宋体" w:hint="eastAsia"/>
                <w:sz w:val="22"/>
                <w:szCs w:val="22"/>
              </w:rPr>
              <w:t>幢</w:t>
            </w:r>
            <w:r w:rsidR="00BF6156">
              <w:rPr>
                <w:rFonts w:ascii="宋体" w:hAnsi="宋体" w:cs="宋体" w:hint="eastAsia"/>
                <w:sz w:val="22"/>
                <w:szCs w:val="22"/>
              </w:rPr>
              <w:t>5</w:t>
            </w:r>
            <w:r w:rsidRPr="003F048F">
              <w:rPr>
                <w:rFonts w:ascii="宋体" w:hAnsi="宋体" w:cs="宋体" w:hint="eastAsia"/>
                <w:sz w:val="22"/>
                <w:szCs w:val="22"/>
              </w:rPr>
              <w:t>号</w:t>
            </w:r>
          </w:p>
        </w:tc>
      </w:tr>
      <w:tr w:rsidR="00A85D57" w:rsidTr="004A4D93">
        <w:tc>
          <w:tcPr>
            <w:tcW w:w="1411" w:type="pct"/>
            <w:tcBorders>
              <w:bottom w:val="single" w:sz="4" w:space="0" w:color="auto"/>
            </w:tcBorders>
            <w:vAlign w:val="center"/>
          </w:tcPr>
          <w:p w:rsidR="00A85D57" w:rsidRDefault="00A85D57"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房屋买受人</w:t>
            </w:r>
          </w:p>
        </w:tc>
        <w:tc>
          <w:tcPr>
            <w:tcW w:w="3589" w:type="pct"/>
            <w:tcBorders>
              <w:left w:val="single" w:sz="4" w:space="0" w:color="auto"/>
              <w:bottom w:val="single" w:sz="4" w:space="0" w:color="auto"/>
            </w:tcBorders>
            <w:vAlign w:val="center"/>
          </w:tcPr>
          <w:p w:rsidR="00A85D57" w:rsidRPr="00432489" w:rsidRDefault="00A85D57" w:rsidP="007E114E">
            <w:pPr>
              <w:spacing w:line="276" w:lineRule="auto"/>
              <w:jc w:val="center"/>
              <w:rPr>
                <w:rFonts w:ascii="宋体" w:hAnsi="宋体" w:cs="宋体"/>
                <w:sz w:val="22"/>
                <w:szCs w:val="22"/>
              </w:rPr>
            </w:pPr>
            <w:r>
              <w:rPr>
                <w:rFonts w:ascii="宋体" w:hAnsi="宋体" w:cs="宋体" w:hint="eastAsia"/>
                <w:sz w:val="22"/>
                <w:szCs w:val="22"/>
              </w:rPr>
              <w:t>杨鹏</w:t>
            </w:r>
          </w:p>
        </w:tc>
      </w:tr>
      <w:tr w:rsidR="00A85D57" w:rsidTr="004A4D93">
        <w:tc>
          <w:tcPr>
            <w:tcW w:w="1411" w:type="pct"/>
            <w:tcBorders>
              <w:bottom w:val="single" w:sz="4" w:space="0" w:color="auto"/>
            </w:tcBorders>
            <w:vAlign w:val="center"/>
          </w:tcPr>
          <w:p w:rsidR="00A85D57" w:rsidRDefault="00A85D57"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共有情况</w:t>
            </w:r>
          </w:p>
        </w:tc>
        <w:tc>
          <w:tcPr>
            <w:tcW w:w="3589" w:type="pct"/>
            <w:tcBorders>
              <w:left w:val="single" w:sz="4" w:space="0" w:color="auto"/>
              <w:bottom w:val="single" w:sz="4" w:space="0" w:color="auto"/>
            </w:tcBorders>
            <w:vAlign w:val="center"/>
          </w:tcPr>
          <w:p w:rsidR="00A85D57" w:rsidRPr="00432489" w:rsidRDefault="00A85D57" w:rsidP="007E114E">
            <w:pPr>
              <w:spacing w:line="276" w:lineRule="auto"/>
              <w:jc w:val="center"/>
              <w:rPr>
                <w:rFonts w:ascii="宋体" w:hAnsi="宋体" w:cs="宋体"/>
                <w:sz w:val="22"/>
                <w:szCs w:val="22"/>
              </w:rPr>
            </w:pPr>
            <w:r>
              <w:rPr>
                <w:rFonts w:ascii="宋体" w:hAnsi="宋体" w:cs="宋体" w:hint="eastAsia"/>
                <w:sz w:val="22"/>
                <w:szCs w:val="22"/>
              </w:rPr>
              <w:t>无</w:t>
            </w:r>
          </w:p>
        </w:tc>
      </w:tr>
      <w:tr w:rsidR="00A85D57" w:rsidTr="004A4D93">
        <w:tc>
          <w:tcPr>
            <w:tcW w:w="1411" w:type="pct"/>
            <w:tcBorders>
              <w:bottom w:val="single" w:sz="4" w:space="0" w:color="auto"/>
            </w:tcBorders>
            <w:vAlign w:val="center"/>
          </w:tcPr>
          <w:p w:rsidR="00A85D57" w:rsidRDefault="00A85D57"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建筑面积（㎡）</w:t>
            </w:r>
          </w:p>
        </w:tc>
        <w:tc>
          <w:tcPr>
            <w:tcW w:w="3589" w:type="pct"/>
            <w:tcBorders>
              <w:left w:val="single" w:sz="4" w:space="0" w:color="auto"/>
              <w:bottom w:val="single" w:sz="4" w:space="0" w:color="auto"/>
            </w:tcBorders>
            <w:vAlign w:val="center"/>
          </w:tcPr>
          <w:p w:rsidR="00A85D57" w:rsidRPr="00432489" w:rsidRDefault="00A85D57" w:rsidP="007E114E">
            <w:pPr>
              <w:spacing w:line="276" w:lineRule="auto"/>
              <w:jc w:val="center"/>
              <w:rPr>
                <w:rFonts w:ascii="宋体" w:hAnsi="宋体" w:cs="宋体"/>
                <w:sz w:val="22"/>
                <w:szCs w:val="22"/>
              </w:rPr>
            </w:pPr>
            <w:r>
              <w:rPr>
                <w:rFonts w:ascii="宋体" w:hAnsi="宋体" w:cs="宋体" w:hint="eastAsia"/>
                <w:sz w:val="22"/>
                <w:szCs w:val="22"/>
              </w:rPr>
              <w:t>259.</w:t>
            </w:r>
            <w:r w:rsidR="00BF6156">
              <w:rPr>
                <w:rFonts w:ascii="宋体" w:hAnsi="宋体" w:cs="宋体" w:hint="eastAsia"/>
                <w:sz w:val="22"/>
                <w:szCs w:val="22"/>
              </w:rPr>
              <w:t>77</w:t>
            </w:r>
            <w:r>
              <w:rPr>
                <w:rFonts w:ascii="宋体" w:hAnsi="宋体" w:cs="宋体" w:hint="eastAsia"/>
                <w:sz w:val="22"/>
                <w:szCs w:val="22"/>
              </w:rPr>
              <w:t>（套内24</w:t>
            </w:r>
            <w:r w:rsidR="00BF6156">
              <w:rPr>
                <w:rFonts w:ascii="宋体" w:hAnsi="宋体" w:cs="宋体" w:hint="eastAsia"/>
                <w:sz w:val="22"/>
                <w:szCs w:val="22"/>
              </w:rPr>
              <w:t>9</w:t>
            </w:r>
            <w:r>
              <w:rPr>
                <w:rFonts w:ascii="宋体" w:hAnsi="宋体" w:cs="宋体" w:hint="eastAsia"/>
                <w:sz w:val="22"/>
                <w:szCs w:val="22"/>
              </w:rPr>
              <w:t>㎡，公摊10.7</w:t>
            </w:r>
            <w:r w:rsidR="00BF6156">
              <w:rPr>
                <w:rFonts w:ascii="宋体" w:hAnsi="宋体" w:cs="宋体" w:hint="eastAsia"/>
                <w:sz w:val="22"/>
                <w:szCs w:val="22"/>
              </w:rPr>
              <w:t>7</w:t>
            </w:r>
            <w:r>
              <w:rPr>
                <w:rFonts w:ascii="宋体" w:hAnsi="宋体" w:cs="宋体" w:hint="eastAsia"/>
                <w:sz w:val="22"/>
                <w:szCs w:val="22"/>
              </w:rPr>
              <w:t>㎡）</w:t>
            </w:r>
          </w:p>
        </w:tc>
      </w:tr>
      <w:tr w:rsidR="00A85D57" w:rsidTr="004A4D93">
        <w:tc>
          <w:tcPr>
            <w:tcW w:w="1411" w:type="pct"/>
            <w:tcBorders>
              <w:bottom w:val="single" w:sz="4" w:space="0" w:color="auto"/>
            </w:tcBorders>
            <w:vAlign w:val="center"/>
          </w:tcPr>
          <w:p w:rsidR="00A85D57" w:rsidRDefault="00A85D57"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用途</w:t>
            </w:r>
          </w:p>
        </w:tc>
        <w:tc>
          <w:tcPr>
            <w:tcW w:w="3589" w:type="pct"/>
            <w:tcBorders>
              <w:left w:val="single" w:sz="4" w:space="0" w:color="auto"/>
              <w:bottom w:val="single" w:sz="4" w:space="0" w:color="auto"/>
            </w:tcBorders>
            <w:vAlign w:val="center"/>
          </w:tcPr>
          <w:p w:rsidR="00A85D57" w:rsidRPr="00432489" w:rsidRDefault="00A85D57" w:rsidP="007E114E">
            <w:pPr>
              <w:spacing w:line="276" w:lineRule="auto"/>
              <w:jc w:val="center"/>
              <w:rPr>
                <w:rFonts w:ascii="宋体" w:hAnsi="宋体" w:cs="宋体"/>
                <w:sz w:val="22"/>
                <w:szCs w:val="22"/>
              </w:rPr>
            </w:pPr>
            <w:r>
              <w:rPr>
                <w:rFonts w:ascii="宋体" w:hAnsi="宋体" w:cs="宋体" w:hint="eastAsia"/>
                <w:sz w:val="22"/>
                <w:szCs w:val="22"/>
              </w:rPr>
              <w:t>住宅</w:t>
            </w:r>
          </w:p>
        </w:tc>
      </w:tr>
      <w:tr w:rsidR="00A85D57" w:rsidTr="004A4D93">
        <w:tc>
          <w:tcPr>
            <w:tcW w:w="1411" w:type="pct"/>
            <w:tcBorders>
              <w:bottom w:val="single" w:sz="4" w:space="0" w:color="auto"/>
            </w:tcBorders>
            <w:vAlign w:val="center"/>
          </w:tcPr>
          <w:p w:rsidR="00A85D57" w:rsidRDefault="00A85D57"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合同备案号</w:t>
            </w:r>
          </w:p>
        </w:tc>
        <w:tc>
          <w:tcPr>
            <w:tcW w:w="3589" w:type="pct"/>
            <w:tcBorders>
              <w:left w:val="single" w:sz="4" w:space="0" w:color="auto"/>
              <w:bottom w:val="single" w:sz="4" w:space="0" w:color="auto"/>
            </w:tcBorders>
            <w:vAlign w:val="center"/>
          </w:tcPr>
          <w:p w:rsidR="00A85D57" w:rsidRPr="00432489" w:rsidRDefault="00A85D57" w:rsidP="007E114E">
            <w:pPr>
              <w:spacing w:line="276" w:lineRule="auto"/>
              <w:jc w:val="center"/>
              <w:rPr>
                <w:rFonts w:ascii="宋体" w:hAnsi="宋体" w:cs="宋体"/>
                <w:sz w:val="22"/>
                <w:szCs w:val="22"/>
              </w:rPr>
            </w:pPr>
            <w:r w:rsidRPr="000370FA">
              <w:rPr>
                <w:rFonts w:ascii="宋体" w:hAnsi="宋体" w:cs="宋体"/>
                <w:sz w:val="22"/>
                <w:szCs w:val="22"/>
              </w:rPr>
              <w:t>DQ20170517001</w:t>
            </w:r>
            <w:r w:rsidR="00BF6156">
              <w:rPr>
                <w:rFonts w:ascii="宋体" w:hAnsi="宋体" w:cs="宋体" w:hint="eastAsia"/>
                <w:sz w:val="22"/>
                <w:szCs w:val="22"/>
              </w:rPr>
              <w:t>89</w:t>
            </w:r>
          </w:p>
        </w:tc>
      </w:tr>
      <w:tr w:rsidR="00A85D57" w:rsidTr="004A4D93">
        <w:tc>
          <w:tcPr>
            <w:tcW w:w="1411" w:type="pct"/>
            <w:tcBorders>
              <w:bottom w:val="single" w:sz="4" w:space="0" w:color="auto"/>
            </w:tcBorders>
            <w:vAlign w:val="center"/>
          </w:tcPr>
          <w:p w:rsidR="00A85D57" w:rsidRDefault="00A85D57"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层数</w:t>
            </w:r>
          </w:p>
        </w:tc>
        <w:tc>
          <w:tcPr>
            <w:tcW w:w="3589" w:type="pct"/>
            <w:tcBorders>
              <w:left w:val="single" w:sz="4" w:space="0" w:color="auto"/>
              <w:bottom w:val="single" w:sz="4" w:space="0" w:color="auto"/>
            </w:tcBorders>
            <w:vAlign w:val="center"/>
          </w:tcPr>
          <w:p w:rsidR="00A85D57" w:rsidRPr="00432489" w:rsidRDefault="00A85D57" w:rsidP="007E114E">
            <w:pPr>
              <w:spacing w:line="276" w:lineRule="auto"/>
              <w:jc w:val="center"/>
              <w:rPr>
                <w:rFonts w:ascii="宋体" w:hAnsi="宋体" w:cs="宋体"/>
                <w:sz w:val="22"/>
                <w:szCs w:val="22"/>
              </w:rPr>
            </w:pPr>
            <w:r>
              <w:rPr>
                <w:rFonts w:ascii="宋体" w:hAnsi="宋体" w:cs="宋体" w:hint="eastAsia"/>
                <w:sz w:val="22"/>
                <w:szCs w:val="22"/>
              </w:rPr>
              <w:t>1-4</w:t>
            </w:r>
            <w:r w:rsidRPr="00432489">
              <w:rPr>
                <w:rFonts w:ascii="宋体" w:hAnsi="宋体" w:cs="宋体" w:hint="eastAsia"/>
                <w:sz w:val="22"/>
                <w:szCs w:val="22"/>
              </w:rPr>
              <w:t>层/总</w:t>
            </w:r>
            <w:r>
              <w:rPr>
                <w:rFonts w:ascii="宋体" w:hAnsi="宋体" w:cs="宋体" w:hint="eastAsia"/>
                <w:sz w:val="22"/>
                <w:szCs w:val="22"/>
              </w:rPr>
              <w:t>4</w:t>
            </w:r>
            <w:r w:rsidRPr="00432489">
              <w:rPr>
                <w:rFonts w:ascii="宋体" w:hAnsi="宋体" w:cs="宋体" w:hint="eastAsia"/>
                <w:sz w:val="22"/>
                <w:szCs w:val="22"/>
              </w:rPr>
              <w:t>层</w:t>
            </w:r>
          </w:p>
        </w:tc>
      </w:tr>
      <w:tr w:rsidR="00A85D57" w:rsidTr="00682A44">
        <w:tc>
          <w:tcPr>
            <w:tcW w:w="1411" w:type="pct"/>
            <w:tcBorders>
              <w:bottom w:val="threeDEngrave" w:sz="24" w:space="0" w:color="auto"/>
            </w:tcBorders>
            <w:vAlign w:val="center"/>
          </w:tcPr>
          <w:p w:rsidR="00A85D57" w:rsidRDefault="00A85D57"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建筑结构</w:t>
            </w:r>
          </w:p>
        </w:tc>
        <w:tc>
          <w:tcPr>
            <w:tcW w:w="3589" w:type="pct"/>
            <w:tcBorders>
              <w:left w:val="single" w:sz="4" w:space="0" w:color="auto"/>
              <w:bottom w:val="threeDEngrave" w:sz="24" w:space="0" w:color="auto"/>
            </w:tcBorders>
            <w:vAlign w:val="center"/>
          </w:tcPr>
          <w:p w:rsidR="00A85D57" w:rsidRPr="00432489" w:rsidRDefault="00A85D57" w:rsidP="007E114E">
            <w:pPr>
              <w:spacing w:line="276" w:lineRule="auto"/>
              <w:jc w:val="center"/>
              <w:rPr>
                <w:rFonts w:ascii="宋体" w:hAnsi="宋体" w:cs="宋体"/>
                <w:sz w:val="22"/>
                <w:szCs w:val="22"/>
              </w:rPr>
            </w:pPr>
            <w:r>
              <w:rPr>
                <w:rFonts w:ascii="宋体" w:hAnsi="宋体" w:cs="宋体" w:hint="eastAsia"/>
                <w:sz w:val="22"/>
                <w:szCs w:val="22"/>
              </w:rPr>
              <w:t>砖混结构</w:t>
            </w:r>
          </w:p>
        </w:tc>
      </w:tr>
      <w:tr w:rsidR="00BF6156" w:rsidTr="00682A44">
        <w:tc>
          <w:tcPr>
            <w:tcW w:w="1411" w:type="pct"/>
            <w:tcBorders>
              <w:top w:val="threeDEngrave" w:sz="24" w:space="0" w:color="auto"/>
              <w:bottom w:val="single" w:sz="4" w:space="0" w:color="auto"/>
            </w:tcBorders>
            <w:vAlign w:val="center"/>
          </w:tcPr>
          <w:p w:rsidR="00BF6156" w:rsidRDefault="00BF6156"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估价对象7</w:t>
            </w:r>
          </w:p>
        </w:tc>
        <w:tc>
          <w:tcPr>
            <w:tcW w:w="3589" w:type="pct"/>
            <w:tcBorders>
              <w:top w:val="threeDEngrave" w:sz="24" w:space="0" w:color="auto"/>
              <w:left w:val="single" w:sz="4" w:space="0" w:color="auto"/>
              <w:bottom w:val="single" w:sz="4" w:space="0" w:color="auto"/>
            </w:tcBorders>
            <w:vAlign w:val="center"/>
          </w:tcPr>
          <w:p w:rsidR="00BF6156" w:rsidRPr="00432489" w:rsidRDefault="00BF6156" w:rsidP="007E114E">
            <w:pPr>
              <w:spacing w:line="276" w:lineRule="auto"/>
              <w:jc w:val="center"/>
              <w:rPr>
                <w:rFonts w:ascii="宋体" w:hAnsi="宋体" w:cs="宋体"/>
                <w:sz w:val="22"/>
                <w:szCs w:val="22"/>
              </w:rPr>
            </w:pPr>
            <w:r w:rsidRPr="003F048F">
              <w:rPr>
                <w:rFonts w:ascii="宋体" w:hAnsi="宋体" w:cs="宋体" w:hint="eastAsia"/>
                <w:sz w:val="22"/>
                <w:szCs w:val="22"/>
              </w:rPr>
              <w:t>香格里拉建塘镇江克村藏尚墅</w:t>
            </w:r>
            <w:r>
              <w:rPr>
                <w:rFonts w:ascii="宋体" w:hAnsi="宋体" w:cs="宋体" w:hint="eastAsia"/>
                <w:sz w:val="22"/>
                <w:szCs w:val="22"/>
              </w:rPr>
              <w:t>12</w:t>
            </w:r>
            <w:r w:rsidRPr="003F048F">
              <w:rPr>
                <w:rFonts w:ascii="宋体" w:hAnsi="宋体" w:cs="宋体" w:hint="eastAsia"/>
                <w:sz w:val="22"/>
                <w:szCs w:val="22"/>
              </w:rPr>
              <w:t>幢</w:t>
            </w:r>
            <w:r>
              <w:rPr>
                <w:rFonts w:ascii="宋体" w:hAnsi="宋体" w:cs="宋体" w:hint="eastAsia"/>
                <w:sz w:val="22"/>
                <w:szCs w:val="22"/>
              </w:rPr>
              <w:t>6</w:t>
            </w:r>
            <w:r w:rsidRPr="003F048F">
              <w:rPr>
                <w:rFonts w:ascii="宋体" w:hAnsi="宋体" w:cs="宋体" w:hint="eastAsia"/>
                <w:sz w:val="22"/>
                <w:szCs w:val="22"/>
              </w:rPr>
              <w:t>号</w:t>
            </w:r>
          </w:p>
        </w:tc>
      </w:tr>
      <w:tr w:rsidR="00BF6156" w:rsidTr="004A4D93">
        <w:tc>
          <w:tcPr>
            <w:tcW w:w="1411" w:type="pct"/>
            <w:tcBorders>
              <w:top w:val="single" w:sz="4" w:space="0" w:color="auto"/>
              <w:bottom w:val="single" w:sz="4" w:space="0" w:color="auto"/>
            </w:tcBorders>
            <w:vAlign w:val="center"/>
          </w:tcPr>
          <w:p w:rsidR="00BF6156" w:rsidRDefault="00BF6156"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房屋买受人</w:t>
            </w:r>
          </w:p>
        </w:tc>
        <w:tc>
          <w:tcPr>
            <w:tcW w:w="3589" w:type="pct"/>
            <w:tcBorders>
              <w:top w:val="single" w:sz="4" w:space="0" w:color="auto"/>
              <w:left w:val="single" w:sz="4" w:space="0" w:color="auto"/>
              <w:bottom w:val="single" w:sz="4" w:space="0" w:color="auto"/>
            </w:tcBorders>
            <w:vAlign w:val="center"/>
          </w:tcPr>
          <w:p w:rsidR="00BF6156" w:rsidRPr="00432489" w:rsidRDefault="00BF6156" w:rsidP="007E114E">
            <w:pPr>
              <w:spacing w:line="276" w:lineRule="auto"/>
              <w:jc w:val="center"/>
              <w:rPr>
                <w:rFonts w:ascii="宋体" w:hAnsi="宋体" w:cs="宋体"/>
                <w:sz w:val="22"/>
                <w:szCs w:val="22"/>
              </w:rPr>
            </w:pPr>
            <w:r>
              <w:rPr>
                <w:rFonts w:ascii="宋体" w:hAnsi="宋体" w:cs="宋体" w:hint="eastAsia"/>
                <w:sz w:val="22"/>
                <w:szCs w:val="22"/>
              </w:rPr>
              <w:t>李德祥</w:t>
            </w:r>
          </w:p>
        </w:tc>
      </w:tr>
      <w:tr w:rsidR="00BF6156" w:rsidTr="004A4D93">
        <w:tc>
          <w:tcPr>
            <w:tcW w:w="1411" w:type="pct"/>
            <w:tcBorders>
              <w:top w:val="single" w:sz="4" w:space="0" w:color="auto"/>
              <w:bottom w:val="single" w:sz="4" w:space="0" w:color="auto"/>
            </w:tcBorders>
            <w:vAlign w:val="center"/>
          </w:tcPr>
          <w:p w:rsidR="00BF6156" w:rsidRDefault="00BF6156"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共有情况</w:t>
            </w:r>
          </w:p>
        </w:tc>
        <w:tc>
          <w:tcPr>
            <w:tcW w:w="3589" w:type="pct"/>
            <w:tcBorders>
              <w:top w:val="single" w:sz="4" w:space="0" w:color="auto"/>
              <w:left w:val="single" w:sz="4" w:space="0" w:color="auto"/>
              <w:bottom w:val="single" w:sz="4" w:space="0" w:color="auto"/>
            </w:tcBorders>
            <w:vAlign w:val="center"/>
          </w:tcPr>
          <w:p w:rsidR="00BF6156" w:rsidRPr="00432489" w:rsidRDefault="00BF6156" w:rsidP="007E114E">
            <w:pPr>
              <w:spacing w:line="276" w:lineRule="auto"/>
              <w:jc w:val="center"/>
              <w:rPr>
                <w:rFonts w:ascii="宋体" w:hAnsi="宋体" w:cs="宋体"/>
                <w:sz w:val="22"/>
                <w:szCs w:val="22"/>
              </w:rPr>
            </w:pPr>
            <w:r>
              <w:rPr>
                <w:rFonts w:ascii="宋体" w:hAnsi="宋体" w:cs="宋体" w:hint="eastAsia"/>
                <w:sz w:val="22"/>
                <w:szCs w:val="22"/>
              </w:rPr>
              <w:t>无</w:t>
            </w:r>
          </w:p>
        </w:tc>
      </w:tr>
      <w:tr w:rsidR="00BF6156" w:rsidTr="004A4D93">
        <w:tc>
          <w:tcPr>
            <w:tcW w:w="1411" w:type="pct"/>
            <w:tcBorders>
              <w:top w:val="single" w:sz="4" w:space="0" w:color="auto"/>
              <w:bottom w:val="single" w:sz="4" w:space="0" w:color="auto"/>
            </w:tcBorders>
            <w:vAlign w:val="center"/>
          </w:tcPr>
          <w:p w:rsidR="00BF6156" w:rsidRDefault="00BF6156"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建筑面积（㎡）</w:t>
            </w:r>
          </w:p>
        </w:tc>
        <w:tc>
          <w:tcPr>
            <w:tcW w:w="3589" w:type="pct"/>
            <w:tcBorders>
              <w:top w:val="single" w:sz="4" w:space="0" w:color="auto"/>
              <w:left w:val="single" w:sz="4" w:space="0" w:color="auto"/>
              <w:bottom w:val="single" w:sz="4" w:space="0" w:color="auto"/>
            </w:tcBorders>
            <w:vAlign w:val="center"/>
          </w:tcPr>
          <w:p w:rsidR="00BF6156" w:rsidRPr="00432489" w:rsidRDefault="00BF6156" w:rsidP="007E114E">
            <w:pPr>
              <w:spacing w:line="276" w:lineRule="auto"/>
              <w:jc w:val="center"/>
              <w:rPr>
                <w:rFonts w:ascii="宋体" w:hAnsi="宋体" w:cs="宋体"/>
                <w:sz w:val="22"/>
                <w:szCs w:val="22"/>
              </w:rPr>
            </w:pPr>
            <w:r>
              <w:rPr>
                <w:rFonts w:ascii="宋体" w:hAnsi="宋体" w:cs="宋体" w:hint="eastAsia"/>
                <w:sz w:val="22"/>
                <w:szCs w:val="22"/>
              </w:rPr>
              <w:t>259.31（套内249㎡，公摊10.31㎡）</w:t>
            </w:r>
          </w:p>
        </w:tc>
      </w:tr>
      <w:tr w:rsidR="00BF6156" w:rsidTr="004A4D93">
        <w:tc>
          <w:tcPr>
            <w:tcW w:w="1411" w:type="pct"/>
            <w:tcBorders>
              <w:top w:val="single" w:sz="4" w:space="0" w:color="auto"/>
              <w:bottom w:val="single" w:sz="4" w:space="0" w:color="auto"/>
            </w:tcBorders>
            <w:vAlign w:val="center"/>
          </w:tcPr>
          <w:p w:rsidR="00BF6156" w:rsidRDefault="00BF6156"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用途</w:t>
            </w:r>
          </w:p>
        </w:tc>
        <w:tc>
          <w:tcPr>
            <w:tcW w:w="3589" w:type="pct"/>
            <w:tcBorders>
              <w:top w:val="single" w:sz="4" w:space="0" w:color="auto"/>
              <w:left w:val="single" w:sz="4" w:space="0" w:color="auto"/>
              <w:bottom w:val="single" w:sz="4" w:space="0" w:color="auto"/>
            </w:tcBorders>
            <w:vAlign w:val="center"/>
          </w:tcPr>
          <w:p w:rsidR="00BF6156" w:rsidRPr="00432489" w:rsidRDefault="00BF6156" w:rsidP="007E114E">
            <w:pPr>
              <w:spacing w:line="276" w:lineRule="auto"/>
              <w:jc w:val="center"/>
              <w:rPr>
                <w:rFonts w:ascii="宋体" w:hAnsi="宋体" w:cs="宋体"/>
                <w:sz w:val="22"/>
                <w:szCs w:val="22"/>
              </w:rPr>
            </w:pPr>
            <w:r>
              <w:rPr>
                <w:rFonts w:ascii="宋体" w:hAnsi="宋体" w:cs="宋体" w:hint="eastAsia"/>
                <w:sz w:val="22"/>
                <w:szCs w:val="22"/>
              </w:rPr>
              <w:t>住宅</w:t>
            </w:r>
          </w:p>
        </w:tc>
      </w:tr>
      <w:tr w:rsidR="00BF6156" w:rsidTr="004A4D93">
        <w:tc>
          <w:tcPr>
            <w:tcW w:w="1411" w:type="pct"/>
            <w:tcBorders>
              <w:top w:val="single" w:sz="4" w:space="0" w:color="auto"/>
              <w:bottom w:val="single" w:sz="4" w:space="0" w:color="auto"/>
            </w:tcBorders>
            <w:vAlign w:val="center"/>
          </w:tcPr>
          <w:p w:rsidR="00BF6156" w:rsidRDefault="00BF6156"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合同备案号</w:t>
            </w:r>
          </w:p>
        </w:tc>
        <w:tc>
          <w:tcPr>
            <w:tcW w:w="3589" w:type="pct"/>
            <w:tcBorders>
              <w:top w:val="single" w:sz="4" w:space="0" w:color="auto"/>
              <w:left w:val="single" w:sz="4" w:space="0" w:color="auto"/>
              <w:bottom w:val="single" w:sz="4" w:space="0" w:color="auto"/>
            </w:tcBorders>
            <w:vAlign w:val="center"/>
          </w:tcPr>
          <w:p w:rsidR="00BF6156" w:rsidRPr="00432489" w:rsidRDefault="00BF6156" w:rsidP="007E114E">
            <w:pPr>
              <w:spacing w:line="276" w:lineRule="auto"/>
              <w:jc w:val="center"/>
              <w:rPr>
                <w:rFonts w:ascii="宋体" w:hAnsi="宋体" w:cs="宋体"/>
                <w:sz w:val="22"/>
                <w:szCs w:val="22"/>
              </w:rPr>
            </w:pPr>
            <w:r w:rsidRPr="000370FA">
              <w:rPr>
                <w:rFonts w:ascii="宋体" w:hAnsi="宋体" w:cs="宋体"/>
                <w:sz w:val="22"/>
                <w:szCs w:val="22"/>
              </w:rPr>
              <w:t>DQ20170517001</w:t>
            </w:r>
            <w:r>
              <w:rPr>
                <w:rFonts w:ascii="宋体" w:hAnsi="宋体" w:cs="宋体" w:hint="eastAsia"/>
                <w:sz w:val="22"/>
                <w:szCs w:val="22"/>
              </w:rPr>
              <w:t>86</w:t>
            </w:r>
          </w:p>
        </w:tc>
      </w:tr>
      <w:tr w:rsidR="00BF6156" w:rsidTr="004A4D93">
        <w:tc>
          <w:tcPr>
            <w:tcW w:w="1411" w:type="pct"/>
            <w:tcBorders>
              <w:top w:val="single" w:sz="4" w:space="0" w:color="auto"/>
              <w:bottom w:val="single" w:sz="4" w:space="0" w:color="auto"/>
            </w:tcBorders>
            <w:vAlign w:val="center"/>
          </w:tcPr>
          <w:p w:rsidR="00BF6156" w:rsidRDefault="00BF6156"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层数</w:t>
            </w:r>
          </w:p>
        </w:tc>
        <w:tc>
          <w:tcPr>
            <w:tcW w:w="3589" w:type="pct"/>
            <w:tcBorders>
              <w:top w:val="single" w:sz="4" w:space="0" w:color="auto"/>
              <w:left w:val="single" w:sz="4" w:space="0" w:color="auto"/>
              <w:bottom w:val="single" w:sz="4" w:space="0" w:color="auto"/>
            </w:tcBorders>
            <w:vAlign w:val="center"/>
          </w:tcPr>
          <w:p w:rsidR="00BF6156" w:rsidRPr="00432489" w:rsidRDefault="00BF6156" w:rsidP="007E114E">
            <w:pPr>
              <w:spacing w:line="276" w:lineRule="auto"/>
              <w:jc w:val="center"/>
              <w:rPr>
                <w:rFonts w:ascii="宋体" w:hAnsi="宋体" w:cs="宋体"/>
                <w:sz w:val="22"/>
                <w:szCs w:val="22"/>
              </w:rPr>
            </w:pPr>
            <w:r>
              <w:rPr>
                <w:rFonts w:ascii="宋体" w:hAnsi="宋体" w:cs="宋体" w:hint="eastAsia"/>
                <w:sz w:val="22"/>
                <w:szCs w:val="22"/>
              </w:rPr>
              <w:t>1-4</w:t>
            </w:r>
            <w:r w:rsidRPr="00432489">
              <w:rPr>
                <w:rFonts w:ascii="宋体" w:hAnsi="宋体" w:cs="宋体" w:hint="eastAsia"/>
                <w:sz w:val="22"/>
                <w:szCs w:val="22"/>
              </w:rPr>
              <w:t>层/总</w:t>
            </w:r>
            <w:r>
              <w:rPr>
                <w:rFonts w:ascii="宋体" w:hAnsi="宋体" w:cs="宋体" w:hint="eastAsia"/>
                <w:sz w:val="22"/>
                <w:szCs w:val="22"/>
              </w:rPr>
              <w:t>4</w:t>
            </w:r>
            <w:r w:rsidRPr="00432489">
              <w:rPr>
                <w:rFonts w:ascii="宋体" w:hAnsi="宋体" w:cs="宋体" w:hint="eastAsia"/>
                <w:sz w:val="22"/>
                <w:szCs w:val="22"/>
              </w:rPr>
              <w:t>层</w:t>
            </w:r>
          </w:p>
        </w:tc>
      </w:tr>
      <w:tr w:rsidR="00BF6156" w:rsidTr="004A4D93">
        <w:tc>
          <w:tcPr>
            <w:tcW w:w="1411" w:type="pct"/>
            <w:tcBorders>
              <w:top w:val="single" w:sz="4" w:space="0" w:color="auto"/>
              <w:bottom w:val="threeDEngrave" w:sz="24" w:space="0" w:color="auto"/>
            </w:tcBorders>
            <w:vAlign w:val="center"/>
          </w:tcPr>
          <w:p w:rsidR="00BF6156" w:rsidRDefault="00BF6156"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建筑结构</w:t>
            </w:r>
          </w:p>
        </w:tc>
        <w:tc>
          <w:tcPr>
            <w:tcW w:w="3589" w:type="pct"/>
            <w:tcBorders>
              <w:top w:val="single" w:sz="4" w:space="0" w:color="auto"/>
              <w:left w:val="single" w:sz="4" w:space="0" w:color="auto"/>
              <w:bottom w:val="threeDEngrave" w:sz="24" w:space="0" w:color="auto"/>
            </w:tcBorders>
            <w:vAlign w:val="center"/>
          </w:tcPr>
          <w:p w:rsidR="00BF6156" w:rsidRPr="00432489" w:rsidRDefault="00BF6156" w:rsidP="007E114E">
            <w:pPr>
              <w:spacing w:line="276" w:lineRule="auto"/>
              <w:jc w:val="center"/>
              <w:rPr>
                <w:rFonts w:ascii="宋体" w:hAnsi="宋体" w:cs="宋体"/>
                <w:sz w:val="22"/>
                <w:szCs w:val="22"/>
              </w:rPr>
            </w:pPr>
            <w:r>
              <w:rPr>
                <w:rFonts w:ascii="宋体" w:hAnsi="宋体" w:cs="宋体" w:hint="eastAsia"/>
                <w:sz w:val="22"/>
                <w:szCs w:val="22"/>
              </w:rPr>
              <w:t>砖混结构</w:t>
            </w:r>
          </w:p>
        </w:tc>
      </w:tr>
      <w:tr w:rsidR="00164F70" w:rsidTr="004A4D93">
        <w:tc>
          <w:tcPr>
            <w:tcW w:w="1411" w:type="pct"/>
            <w:tcBorders>
              <w:top w:val="threeDEngrave" w:sz="24" w:space="0" w:color="auto"/>
            </w:tcBorders>
            <w:vAlign w:val="center"/>
          </w:tcPr>
          <w:p w:rsidR="00164F70" w:rsidRDefault="00164F70"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lastRenderedPageBreak/>
              <w:t>土地使用者</w:t>
            </w:r>
          </w:p>
        </w:tc>
        <w:tc>
          <w:tcPr>
            <w:tcW w:w="3589" w:type="pct"/>
            <w:tcBorders>
              <w:top w:val="threeDEngrave" w:sz="24" w:space="0" w:color="auto"/>
              <w:left w:val="single" w:sz="4" w:space="0" w:color="auto"/>
            </w:tcBorders>
            <w:vAlign w:val="center"/>
          </w:tcPr>
          <w:p w:rsidR="00164F70" w:rsidRPr="00432489" w:rsidRDefault="007338F9" w:rsidP="007E114E">
            <w:pPr>
              <w:spacing w:line="276" w:lineRule="auto"/>
              <w:jc w:val="center"/>
              <w:rPr>
                <w:rFonts w:ascii="宋体" w:hAnsi="宋体" w:cs="宋体"/>
                <w:sz w:val="22"/>
                <w:szCs w:val="22"/>
              </w:rPr>
            </w:pPr>
            <w:r>
              <w:rPr>
                <w:rFonts w:ascii="宋体" w:hAnsi="宋体" w:cs="宋体" w:hint="eastAsia"/>
                <w:sz w:val="22"/>
                <w:szCs w:val="22"/>
              </w:rPr>
              <w:t>迪庆州联创房地产开发经营有限公司</w:t>
            </w:r>
          </w:p>
        </w:tc>
      </w:tr>
      <w:tr w:rsidR="00164F70" w:rsidTr="00164F70">
        <w:trPr>
          <w:trHeight w:val="55"/>
        </w:trPr>
        <w:tc>
          <w:tcPr>
            <w:tcW w:w="1411" w:type="pct"/>
            <w:vAlign w:val="center"/>
          </w:tcPr>
          <w:p w:rsidR="00164F70" w:rsidRDefault="00164F70"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宗地号</w:t>
            </w:r>
          </w:p>
        </w:tc>
        <w:tc>
          <w:tcPr>
            <w:tcW w:w="3589" w:type="pct"/>
            <w:tcBorders>
              <w:left w:val="single" w:sz="4" w:space="0" w:color="auto"/>
            </w:tcBorders>
            <w:vAlign w:val="center"/>
          </w:tcPr>
          <w:p w:rsidR="00164F70" w:rsidRPr="00432489" w:rsidRDefault="007338F9" w:rsidP="007E114E">
            <w:pPr>
              <w:spacing w:line="276" w:lineRule="auto"/>
              <w:jc w:val="center"/>
              <w:rPr>
                <w:rFonts w:ascii="宋体" w:hAnsi="宋体" w:cs="宋体"/>
                <w:sz w:val="22"/>
                <w:szCs w:val="22"/>
              </w:rPr>
            </w:pPr>
            <w:r>
              <w:rPr>
                <w:rFonts w:ascii="宋体" w:hAnsi="宋体" w:cs="宋体" w:hint="eastAsia"/>
                <w:sz w:val="22"/>
                <w:szCs w:val="22"/>
              </w:rPr>
              <w:t>B-301-1</w:t>
            </w:r>
          </w:p>
        </w:tc>
      </w:tr>
      <w:tr w:rsidR="00164F70" w:rsidTr="00164F70">
        <w:tc>
          <w:tcPr>
            <w:tcW w:w="1411" w:type="pct"/>
            <w:vAlign w:val="center"/>
          </w:tcPr>
          <w:p w:rsidR="00164F70" w:rsidRDefault="00164F70"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土地面积（㎡）</w:t>
            </w:r>
          </w:p>
        </w:tc>
        <w:tc>
          <w:tcPr>
            <w:tcW w:w="3589" w:type="pct"/>
            <w:tcBorders>
              <w:left w:val="single" w:sz="4" w:space="0" w:color="auto"/>
            </w:tcBorders>
            <w:vAlign w:val="center"/>
          </w:tcPr>
          <w:p w:rsidR="00164F70" w:rsidRPr="00432489" w:rsidRDefault="007338F9" w:rsidP="007E114E">
            <w:pPr>
              <w:spacing w:line="276" w:lineRule="auto"/>
              <w:jc w:val="center"/>
              <w:rPr>
                <w:rFonts w:ascii="宋体" w:hAnsi="宋体" w:cs="宋体"/>
                <w:sz w:val="22"/>
                <w:szCs w:val="22"/>
              </w:rPr>
            </w:pPr>
            <w:r>
              <w:rPr>
                <w:rFonts w:ascii="宋体" w:hAnsi="宋体" w:cs="宋体" w:hint="eastAsia"/>
                <w:sz w:val="22"/>
                <w:szCs w:val="22"/>
              </w:rPr>
              <w:t>36200.00</w:t>
            </w:r>
          </w:p>
        </w:tc>
      </w:tr>
      <w:tr w:rsidR="00164F70" w:rsidTr="00164F70">
        <w:tc>
          <w:tcPr>
            <w:tcW w:w="1411" w:type="pct"/>
            <w:vAlign w:val="center"/>
          </w:tcPr>
          <w:p w:rsidR="00164F70" w:rsidRDefault="00164F70"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使用权类型</w:t>
            </w:r>
          </w:p>
        </w:tc>
        <w:tc>
          <w:tcPr>
            <w:tcW w:w="3589" w:type="pct"/>
            <w:tcBorders>
              <w:left w:val="single" w:sz="4" w:space="0" w:color="auto"/>
            </w:tcBorders>
            <w:vAlign w:val="center"/>
          </w:tcPr>
          <w:p w:rsidR="00164F70" w:rsidRPr="00432489" w:rsidRDefault="00164F70" w:rsidP="007E114E">
            <w:pPr>
              <w:spacing w:line="276" w:lineRule="auto"/>
              <w:jc w:val="center"/>
              <w:rPr>
                <w:rFonts w:ascii="宋体" w:hAnsi="宋体" w:cs="宋体"/>
                <w:sz w:val="22"/>
                <w:szCs w:val="22"/>
              </w:rPr>
            </w:pPr>
            <w:r w:rsidRPr="00432489">
              <w:rPr>
                <w:rFonts w:ascii="宋体" w:hAnsi="宋体" w:cs="宋体" w:hint="eastAsia"/>
                <w:sz w:val="22"/>
                <w:szCs w:val="22"/>
              </w:rPr>
              <w:t>出让</w:t>
            </w:r>
          </w:p>
        </w:tc>
      </w:tr>
      <w:tr w:rsidR="00164F70" w:rsidTr="00164F70">
        <w:tc>
          <w:tcPr>
            <w:tcW w:w="1411" w:type="pct"/>
            <w:vAlign w:val="center"/>
          </w:tcPr>
          <w:p w:rsidR="00164F70" w:rsidRDefault="00164F70"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土地用途</w:t>
            </w:r>
          </w:p>
        </w:tc>
        <w:tc>
          <w:tcPr>
            <w:tcW w:w="3589" w:type="pct"/>
            <w:tcBorders>
              <w:left w:val="single" w:sz="4" w:space="0" w:color="auto"/>
            </w:tcBorders>
            <w:vAlign w:val="center"/>
          </w:tcPr>
          <w:p w:rsidR="00164F70" w:rsidRPr="00432489" w:rsidRDefault="00164F70" w:rsidP="007E114E">
            <w:pPr>
              <w:spacing w:line="276" w:lineRule="auto"/>
              <w:jc w:val="center"/>
              <w:rPr>
                <w:rFonts w:ascii="宋体" w:hAnsi="宋体" w:cs="宋体"/>
                <w:sz w:val="22"/>
                <w:szCs w:val="22"/>
              </w:rPr>
            </w:pPr>
            <w:r>
              <w:rPr>
                <w:rFonts w:ascii="宋体" w:hAnsi="宋体" w:cs="宋体" w:hint="eastAsia"/>
                <w:sz w:val="22"/>
                <w:szCs w:val="22"/>
              </w:rPr>
              <w:t>住宅用地</w:t>
            </w:r>
          </w:p>
        </w:tc>
      </w:tr>
      <w:tr w:rsidR="00164F70" w:rsidTr="00164F70">
        <w:tc>
          <w:tcPr>
            <w:tcW w:w="1411" w:type="pct"/>
            <w:vAlign w:val="center"/>
          </w:tcPr>
          <w:p w:rsidR="00164F70" w:rsidRDefault="00164F70"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终止日期</w:t>
            </w:r>
          </w:p>
        </w:tc>
        <w:tc>
          <w:tcPr>
            <w:tcW w:w="3589" w:type="pct"/>
            <w:tcBorders>
              <w:left w:val="single" w:sz="4" w:space="0" w:color="auto"/>
            </w:tcBorders>
            <w:vAlign w:val="center"/>
          </w:tcPr>
          <w:p w:rsidR="00164F70" w:rsidRPr="00432489" w:rsidRDefault="00F769D2" w:rsidP="007E114E">
            <w:pPr>
              <w:spacing w:line="276" w:lineRule="auto"/>
              <w:jc w:val="center"/>
              <w:rPr>
                <w:rFonts w:ascii="宋体" w:hAnsi="宋体" w:cs="宋体"/>
                <w:sz w:val="22"/>
                <w:szCs w:val="22"/>
              </w:rPr>
            </w:pPr>
            <w:r>
              <w:rPr>
                <w:rFonts w:ascii="宋体" w:hAnsi="宋体" w:cs="宋体" w:hint="eastAsia"/>
                <w:sz w:val="22"/>
                <w:szCs w:val="22"/>
              </w:rPr>
              <w:t>2080年（取得时间：2010年5月31日）</w:t>
            </w:r>
          </w:p>
        </w:tc>
      </w:tr>
      <w:tr w:rsidR="00391934">
        <w:tc>
          <w:tcPr>
            <w:tcW w:w="1411" w:type="pct"/>
            <w:vAlign w:val="center"/>
          </w:tcPr>
          <w:p w:rsidR="00391934" w:rsidRDefault="00BC0103"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查封信息</w:t>
            </w:r>
          </w:p>
        </w:tc>
        <w:tc>
          <w:tcPr>
            <w:tcW w:w="3589" w:type="pct"/>
            <w:tcBorders>
              <w:left w:val="single" w:sz="4" w:space="0" w:color="auto"/>
            </w:tcBorders>
            <w:vAlign w:val="center"/>
          </w:tcPr>
          <w:p w:rsidR="00391934" w:rsidRPr="00432489" w:rsidRDefault="00136498" w:rsidP="007376B3">
            <w:pPr>
              <w:spacing w:line="276" w:lineRule="auto"/>
              <w:jc w:val="center"/>
              <w:rPr>
                <w:rFonts w:ascii="宋体" w:hAnsi="宋体" w:cs="宋体"/>
                <w:sz w:val="22"/>
                <w:szCs w:val="22"/>
              </w:rPr>
            </w:pPr>
            <w:r>
              <w:rPr>
                <w:rFonts w:ascii="宋体" w:hAnsi="宋体" w:cs="宋体" w:hint="eastAsia"/>
                <w:sz w:val="22"/>
                <w:szCs w:val="22"/>
              </w:rPr>
              <w:t>有查封，</w:t>
            </w:r>
            <w:r w:rsidR="007376B3">
              <w:rPr>
                <w:rFonts w:ascii="宋体" w:hAnsi="宋体" w:cs="宋体" w:hint="eastAsia"/>
                <w:sz w:val="22"/>
                <w:szCs w:val="22"/>
              </w:rPr>
              <w:t>详细内容请至房管部门咨询了解</w:t>
            </w:r>
          </w:p>
        </w:tc>
      </w:tr>
      <w:tr w:rsidR="00391934">
        <w:tc>
          <w:tcPr>
            <w:tcW w:w="1411" w:type="pct"/>
            <w:vAlign w:val="center"/>
          </w:tcPr>
          <w:p w:rsidR="00391934" w:rsidRDefault="00BC0103"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抵押信息</w:t>
            </w:r>
          </w:p>
        </w:tc>
        <w:tc>
          <w:tcPr>
            <w:tcW w:w="3589" w:type="pct"/>
            <w:tcBorders>
              <w:left w:val="single" w:sz="4" w:space="0" w:color="auto"/>
            </w:tcBorders>
            <w:vAlign w:val="center"/>
          </w:tcPr>
          <w:p w:rsidR="00391934" w:rsidRPr="00432489" w:rsidRDefault="00FB734A" w:rsidP="00B468C8">
            <w:pPr>
              <w:spacing w:line="276" w:lineRule="auto"/>
              <w:jc w:val="center"/>
              <w:rPr>
                <w:rFonts w:ascii="宋体" w:hAnsi="宋体" w:cs="宋体"/>
                <w:sz w:val="22"/>
                <w:szCs w:val="22"/>
              </w:rPr>
            </w:pPr>
            <w:r>
              <w:rPr>
                <w:rFonts w:ascii="宋体" w:hAnsi="宋体" w:cs="宋体" w:hint="eastAsia"/>
                <w:sz w:val="22"/>
                <w:szCs w:val="22"/>
              </w:rPr>
              <w:t>抵押权人：</w:t>
            </w:r>
            <w:r w:rsidR="0046659E">
              <w:rPr>
                <w:rFonts w:ascii="宋体" w:hAnsi="宋体" w:cs="宋体" w:hint="eastAsia"/>
                <w:sz w:val="22"/>
                <w:szCs w:val="22"/>
              </w:rPr>
              <w:t>香格里拉市农村信用合作联社</w:t>
            </w:r>
            <w:r w:rsidR="000174F1">
              <w:rPr>
                <w:rFonts w:ascii="宋体" w:hAnsi="宋体" w:cs="宋体" w:hint="eastAsia"/>
                <w:sz w:val="22"/>
                <w:szCs w:val="22"/>
              </w:rPr>
              <w:t>，抵押</w:t>
            </w:r>
            <w:r w:rsidR="00B468C8">
              <w:rPr>
                <w:rFonts w:ascii="宋体" w:hAnsi="宋体" w:cs="宋体" w:hint="eastAsia"/>
                <w:sz w:val="22"/>
                <w:szCs w:val="22"/>
              </w:rPr>
              <w:t>时间</w:t>
            </w:r>
            <w:r w:rsidR="000174F1">
              <w:rPr>
                <w:rFonts w:ascii="宋体" w:hAnsi="宋体" w:cs="宋体" w:hint="eastAsia"/>
                <w:sz w:val="22"/>
                <w:szCs w:val="22"/>
              </w:rPr>
              <w:t>：</w:t>
            </w:r>
            <w:r w:rsidR="00B468C8">
              <w:rPr>
                <w:rFonts w:ascii="宋体" w:hAnsi="宋体" w:cs="宋体" w:hint="eastAsia"/>
                <w:sz w:val="22"/>
                <w:szCs w:val="22"/>
              </w:rPr>
              <w:t>2015-10-20，抵押期限：三年，</w:t>
            </w:r>
            <w:r w:rsidR="00876365">
              <w:rPr>
                <w:rFonts w:ascii="宋体" w:hAnsi="宋体" w:cs="宋体" w:hint="eastAsia"/>
                <w:sz w:val="22"/>
                <w:szCs w:val="22"/>
              </w:rPr>
              <w:t>他项权类型：全宗地抵押贷款，他项权证号：迪土他项（2015）第934号</w:t>
            </w:r>
          </w:p>
        </w:tc>
      </w:tr>
      <w:tr w:rsidR="00391934">
        <w:tc>
          <w:tcPr>
            <w:tcW w:w="1411" w:type="pct"/>
            <w:vAlign w:val="center"/>
          </w:tcPr>
          <w:p w:rsidR="00391934" w:rsidRDefault="00BC0103"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租赁情况</w:t>
            </w:r>
          </w:p>
        </w:tc>
        <w:tc>
          <w:tcPr>
            <w:tcW w:w="3589" w:type="pct"/>
            <w:tcBorders>
              <w:left w:val="single" w:sz="4" w:space="0" w:color="auto"/>
            </w:tcBorders>
            <w:vAlign w:val="center"/>
          </w:tcPr>
          <w:p w:rsidR="00391934" w:rsidRPr="00432489" w:rsidRDefault="00BC0103" w:rsidP="007E114E">
            <w:pPr>
              <w:spacing w:line="276" w:lineRule="auto"/>
              <w:jc w:val="center"/>
              <w:rPr>
                <w:rFonts w:ascii="宋体" w:hAnsi="宋体" w:cs="宋体"/>
                <w:sz w:val="22"/>
                <w:szCs w:val="22"/>
              </w:rPr>
            </w:pPr>
            <w:r w:rsidRPr="00432489">
              <w:rPr>
                <w:rFonts w:ascii="宋体" w:hAnsi="宋体" w:cs="宋体" w:hint="eastAsia"/>
                <w:sz w:val="22"/>
                <w:szCs w:val="22"/>
              </w:rPr>
              <w:t>无租赁</w:t>
            </w:r>
          </w:p>
        </w:tc>
      </w:tr>
      <w:tr w:rsidR="00391934">
        <w:tc>
          <w:tcPr>
            <w:tcW w:w="1411" w:type="pct"/>
            <w:vAlign w:val="center"/>
          </w:tcPr>
          <w:p w:rsidR="00391934" w:rsidRDefault="00BC0103"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物业管理情况</w:t>
            </w:r>
          </w:p>
        </w:tc>
        <w:tc>
          <w:tcPr>
            <w:tcW w:w="3589" w:type="pct"/>
            <w:tcBorders>
              <w:left w:val="single" w:sz="4" w:space="0" w:color="auto"/>
            </w:tcBorders>
            <w:vAlign w:val="center"/>
          </w:tcPr>
          <w:p w:rsidR="00391934" w:rsidRPr="00432489" w:rsidRDefault="00876365" w:rsidP="00876365">
            <w:pPr>
              <w:spacing w:line="276" w:lineRule="auto"/>
              <w:jc w:val="center"/>
              <w:rPr>
                <w:rFonts w:ascii="宋体" w:hAnsi="宋体" w:cs="宋体"/>
                <w:sz w:val="22"/>
                <w:szCs w:val="22"/>
              </w:rPr>
            </w:pPr>
            <w:r>
              <w:rPr>
                <w:rFonts w:ascii="宋体" w:hAnsi="宋体" w:cs="宋体" w:hint="eastAsia"/>
                <w:sz w:val="22"/>
                <w:szCs w:val="22"/>
              </w:rPr>
              <w:t>小区尚无物业管理方入驻</w:t>
            </w:r>
          </w:p>
        </w:tc>
      </w:tr>
      <w:tr w:rsidR="00391934">
        <w:tc>
          <w:tcPr>
            <w:tcW w:w="1411" w:type="pct"/>
            <w:vAlign w:val="center"/>
          </w:tcPr>
          <w:p w:rsidR="00391934" w:rsidRDefault="00BC0103"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其他情况</w:t>
            </w:r>
          </w:p>
        </w:tc>
        <w:tc>
          <w:tcPr>
            <w:tcW w:w="3589" w:type="pct"/>
            <w:tcBorders>
              <w:left w:val="single" w:sz="4" w:space="0" w:color="auto"/>
            </w:tcBorders>
            <w:vAlign w:val="center"/>
          </w:tcPr>
          <w:p w:rsidR="00391934" w:rsidRPr="00432489" w:rsidRDefault="00E05B39" w:rsidP="00E05B39">
            <w:pPr>
              <w:spacing w:line="276" w:lineRule="auto"/>
              <w:jc w:val="center"/>
              <w:rPr>
                <w:rFonts w:ascii="宋体" w:hAnsi="宋体" w:cs="宋体"/>
                <w:sz w:val="22"/>
                <w:szCs w:val="22"/>
              </w:rPr>
            </w:pPr>
            <w:r>
              <w:rPr>
                <w:rFonts w:ascii="宋体" w:hAnsi="宋体" w:cs="宋体" w:hint="eastAsia"/>
                <w:sz w:val="22"/>
                <w:szCs w:val="22"/>
              </w:rPr>
              <w:t>项目未竣工验收，不能办理产权登记，</w:t>
            </w:r>
            <w:r w:rsidR="00157446">
              <w:rPr>
                <w:rFonts w:ascii="宋体" w:hAnsi="宋体" w:cs="宋体" w:hint="eastAsia"/>
                <w:sz w:val="22"/>
                <w:szCs w:val="22"/>
              </w:rPr>
              <w:t>土地</w:t>
            </w:r>
            <w:r>
              <w:rPr>
                <w:rFonts w:ascii="宋体" w:hAnsi="宋体" w:cs="宋体" w:hint="eastAsia"/>
                <w:sz w:val="22"/>
                <w:szCs w:val="22"/>
              </w:rPr>
              <w:t>未办理</w:t>
            </w:r>
            <w:r w:rsidR="00157446">
              <w:rPr>
                <w:rFonts w:ascii="宋体" w:hAnsi="宋体" w:cs="宋体" w:hint="eastAsia"/>
                <w:sz w:val="22"/>
                <w:szCs w:val="22"/>
              </w:rPr>
              <w:t>分割登记</w:t>
            </w:r>
          </w:p>
        </w:tc>
      </w:tr>
      <w:tr w:rsidR="00391934" w:rsidTr="00157446">
        <w:trPr>
          <w:trHeight w:val="847"/>
        </w:trPr>
        <w:tc>
          <w:tcPr>
            <w:tcW w:w="1411" w:type="pct"/>
            <w:vAlign w:val="center"/>
          </w:tcPr>
          <w:p w:rsidR="00391934" w:rsidRDefault="00BC0103" w:rsidP="007E114E">
            <w:pPr>
              <w:tabs>
                <w:tab w:val="left" w:pos="6676"/>
              </w:tabs>
              <w:spacing w:line="276" w:lineRule="auto"/>
              <w:jc w:val="center"/>
              <w:rPr>
                <w:rFonts w:ascii="宋体" w:hAnsi="宋体" w:cs="宋体"/>
                <w:b/>
                <w:sz w:val="22"/>
                <w:szCs w:val="22"/>
              </w:rPr>
            </w:pPr>
            <w:r>
              <w:rPr>
                <w:rFonts w:ascii="宋体" w:hAnsi="宋体" w:cs="宋体" w:hint="eastAsia"/>
                <w:b/>
                <w:sz w:val="22"/>
                <w:szCs w:val="22"/>
              </w:rPr>
              <w:t>权属状况分析</w:t>
            </w:r>
          </w:p>
        </w:tc>
        <w:tc>
          <w:tcPr>
            <w:tcW w:w="3589" w:type="pct"/>
            <w:tcBorders>
              <w:left w:val="single" w:sz="4" w:space="0" w:color="auto"/>
            </w:tcBorders>
            <w:vAlign w:val="center"/>
          </w:tcPr>
          <w:p w:rsidR="00391934" w:rsidRPr="00432489" w:rsidRDefault="00BC0103" w:rsidP="00136498">
            <w:pPr>
              <w:spacing w:line="276" w:lineRule="auto"/>
              <w:jc w:val="center"/>
              <w:rPr>
                <w:rFonts w:ascii="宋体" w:hAnsi="宋体" w:cs="宋体"/>
                <w:sz w:val="22"/>
                <w:szCs w:val="22"/>
              </w:rPr>
            </w:pPr>
            <w:r>
              <w:rPr>
                <w:rFonts w:ascii="宋体" w:hAnsi="宋体" w:cs="宋体" w:hint="eastAsia"/>
                <w:sz w:val="22"/>
                <w:szCs w:val="22"/>
              </w:rPr>
              <w:t>估价对象房屋权属</w:t>
            </w:r>
            <w:r w:rsidR="00E545E6">
              <w:rPr>
                <w:rFonts w:ascii="宋体" w:hAnsi="宋体" w:cs="宋体" w:hint="eastAsia"/>
                <w:sz w:val="22"/>
                <w:szCs w:val="22"/>
              </w:rPr>
              <w:t>状况有瑕疵</w:t>
            </w:r>
            <w:r>
              <w:rPr>
                <w:rFonts w:ascii="宋体" w:hAnsi="宋体" w:cs="宋体" w:hint="eastAsia"/>
                <w:sz w:val="22"/>
                <w:szCs w:val="22"/>
              </w:rPr>
              <w:t>，</w:t>
            </w:r>
            <w:r w:rsidR="00E545E6">
              <w:rPr>
                <w:rFonts w:ascii="宋体" w:hAnsi="宋体" w:cs="宋体" w:hint="eastAsia"/>
                <w:sz w:val="22"/>
                <w:szCs w:val="22"/>
              </w:rPr>
              <w:t>过户交易时有一定限制</w:t>
            </w:r>
            <w:r w:rsidR="00136498">
              <w:rPr>
                <w:rFonts w:ascii="宋体" w:hAnsi="宋体" w:cs="宋体" w:hint="eastAsia"/>
                <w:sz w:val="22"/>
                <w:szCs w:val="22"/>
              </w:rPr>
              <w:t>，对房地产价值有影响</w:t>
            </w:r>
            <w:r w:rsidR="00E545E6">
              <w:rPr>
                <w:rFonts w:ascii="宋体" w:hAnsi="宋体" w:cs="宋体" w:hint="eastAsia"/>
                <w:sz w:val="22"/>
                <w:szCs w:val="22"/>
              </w:rPr>
              <w:t>。</w:t>
            </w:r>
            <w:r>
              <w:rPr>
                <w:rFonts w:ascii="宋体" w:hAnsi="宋体" w:cs="宋体" w:hint="eastAsia"/>
                <w:sz w:val="22"/>
                <w:szCs w:val="22"/>
              </w:rPr>
              <w:t>有查封</w:t>
            </w:r>
            <w:r w:rsidR="00B4576B">
              <w:rPr>
                <w:rFonts w:ascii="宋体" w:hAnsi="宋体" w:cs="宋体" w:hint="eastAsia"/>
                <w:sz w:val="22"/>
                <w:szCs w:val="22"/>
              </w:rPr>
              <w:t>及抵押</w:t>
            </w:r>
            <w:r>
              <w:rPr>
                <w:rFonts w:ascii="宋体" w:hAnsi="宋体" w:cs="宋体" w:hint="eastAsia"/>
                <w:sz w:val="22"/>
                <w:szCs w:val="22"/>
              </w:rPr>
              <w:t>情况，根据本次估价目的，查封</w:t>
            </w:r>
            <w:r w:rsidR="00B4576B">
              <w:rPr>
                <w:rFonts w:ascii="宋体" w:hAnsi="宋体" w:cs="宋体" w:hint="eastAsia"/>
                <w:sz w:val="22"/>
                <w:szCs w:val="22"/>
              </w:rPr>
              <w:t>及抵押</w:t>
            </w:r>
            <w:r>
              <w:rPr>
                <w:rFonts w:ascii="宋体" w:hAnsi="宋体" w:cs="宋体" w:hint="eastAsia"/>
                <w:sz w:val="22"/>
                <w:szCs w:val="22"/>
              </w:rPr>
              <w:t>情况已设定对本次估价无影响。</w:t>
            </w:r>
          </w:p>
        </w:tc>
      </w:tr>
    </w:tbl>
    <w:p w:rsidR="00391934" w:rsidRDefault="00BC0103" w:rsidP="007F1962">
      <w:pPr>
        <w:pStyle w:val="a6"/>
        <w:widowControl w:val="0"/>
        <w:adjustRightInd w:val="0"/>
        <w:snapToGrid w:val="0"/>
        <w:spacing w:beforeLines="50" w:line="324" w:lineRule="auto"/>
        <w:ind w:left="0" w:firstLineChars="196" w:firstLine="551"/>
        <w:jc w:val="both"/>
        <w:outlineLvl w:val="1"/>
        <w:rPr>
          <w:rFonts w:ascii="宋体" w:hAnsi="宋体" w:cs="宋体"/>
          <w:b/>
          <w:bCs/>
          <w:sz w:val="28"/>
          <w:szCs w:val="28"/>
        </w:rPr>
      </w:pPr>
      <w:bookmarkStart w:id="12" w:name="_Toc83637845"/>
      <w:r>
        <w:rPr>
          <w:rFonts w:ascii="宋体" w:hAnsi="宋体" w:cs="宋体" w:hint="eastAsia"/>
          <w:b/>
          <w:bCs/>
          <w:sz w:val="28"/>
          <w:szCs w:val="28"/>
        </w:rPr>
        <w:t>五、价值时点</w:t>
      </w:r>
      <w:bookmarkEnd w:id="12"/>
    </w:p>
    <w:p w:rsidR="00391934" w:rsidRDefault="00BC0103" w:rsidP="00DB15B1">
      <w:pPr>
        <w:spacing w:line="560" w:lineRule="exact"/>
        <w:ind w:firstLineChars="200" w:firstLine="560"/>
        <w:rPr>
          <w:rFonts w:ascii="宋体" w:cs="Times New Roman"/>
          <w:sz w:val="28"/>
          <w:szCs w:val="28"/>
        </w:rPr>
      </w:pPr>
      <w:r>
        <w:rPr>
          <w:rFonts w:ascii="宋体" w:hAnsi="宋体" w:cs="宋体" w:hint="eastAsia"/>
          <w:sz w:val="28"/>
          <w:szCs w:val="28"/>
        </w:rPr>
        <w:t>司法评估委托书未约定价值时点，根据估价目的，本次估价以完成房地产现场查勘日期为价值时点，即价值时点为</w:t>
      </w:r>
      <w:r w:rsidR="008746C8">
        <w:rPr>
          <w:rFonts w:ascii="宋体" w:hAnsi="宋体" w:cs="宋体"/>
          <w:sz w:val="28"/>
          <w:szCs w:val="28"/>
        </w:rPr>
        <w:t>2021年09月08日</w:t>
      </w:r>
      <w:r>
        <w:rPr>
          <w:rFonts w:ascii="宋体" w:hAnsi="宋体" w:cs="宋体" w:hint="eastAsia"/>
          <w:sz w:val="28"/>
          <w:szCs w:val="28"/>
        </w:rPr>
        <w:t>。</w:t>
      </w:r>
    </w:p>
    <w:p w:rsidR="00391934" w:rsidRDefault="00BC0103" w:rsidP="007F1962">
      <w:pPr>
        <w:pStyle w:val="a6"/>
        <w:widowControl w:val="0"/>
        <w:adjustRightInd w:val="0"/>
        <w:snapToGrid w:val="0"/>
        <w:spacing w:beforeLines="50" w:line="324" w:lineRule="auto"/>
        <w:ind w:left="0" w:firstLineChars="196" w:firstLine="551"/>
        <w:jc w:val="both"/>
        <w:outlineLvl w:val="1"/>
        <w:rPr>
          <w:rFonts w:ascii="宋体" w:hAnsi="宋体" w:cs="宋体"/>
          <w:b/>
          <w:bCs/>
          <w:sz w:val="28"/>
          <w:szCs w:val="28"/>
        </w:rPr>
      </w:pPr>
      <w:bookmarkStart w:id="13" w:name="_Toc83637846"/>
      <w:r>
        <w:rPr>
          <w:rFonts w:ascii="宋体" w:hAnsi="宋体" w:cs="宋体" w:hint="eastAsia"/>
          <w:b/>
          <w:bCs/>
          <w:sz w:val="28"/>
          <w:szCs w:val="28"/>
        </w:rPr>
        <w:t>六、价值类型</w:t>
      </w:r>
      <w:bookmarkEnd w:id="13"/>
    </w:p>
    <w:p w:rsidR="00391934" w:rsidRDefault="00BC0103" w:rsidP="00DB15B1">
      <w:pPr>
        <w:spacing w:line="560" w:lineRule="exact"/>
        <w:ind w:firstLineChars="200" w:firstLine="560"/>
        <w:rPr>
          <w:rFonts w:ascii="宋体" w:hAnsi="宋体" w:cs="宋体"/>
          <w:sz w:val="28"/>
          <w:szCs w:val="28"/>
        </w:rPr>
      </w:pPr>
      <w:bookmarkStart w:id="14" w:name="_Toc363564625"/>
      <w:bookmarkStart w:id="15" w:name="_Toc378495836"/>
      <w:bookmarkStart w:id="16" w:name="_Toc362529614"/>
      <w:r>
        <w:rPr>
          <w:rFonts w:ascii="宋体" w:hAnsi="宋体" w:cs="宋体" w:hint="eastAsia"/>
          <w:sz w:val="28"/>
          <w:szCs w:val="28"/>
        </w:rPr>
        <w:t>房地产市场价值。即</w:t>
      </w:r>
      <w:r>
        <w:rPr>
          <w:rFonts w:ascii="宋体" w:hAnsi="宋体" w:cs="宋体" w:hint="eastAsia"/>
          <w:spacing w:val="-9"/>
          <w:sz w:val="28"/>
          <w:szCs w:val="28"/>
        </w:rPr>
        <w:t>估价对象经适当营销后，由熟悉情况、谨慎行事且不受强迫的交易双方，以公平交易方式在价值时点自愿进行交易的金额</w:t>
      </w:r>
      <w:r>
        <w:rPr>
          <w:rFonts w:ascii="宋体" w:hAnsi="宋体" w:cs="宋体" w:hint="eastAsia"/>
          <w:sz w:val="28"/>
          <w:szCs w:val="28"/>
        </w:rPr>
        <w:t>。</w:t>
      </w:r>
    </w:p>
    <w:p w:rsidR="00391934" w:rsidRDefault="00BC0103" w:rsidP="007F1962">
      <w:pPr>
        <w:pStyle w:val="a6"/>
        <w:widowControl w:val="0"/>
        <w:adjustRightInd w:val="0"/>
        <w:snapToGrid w:val="0"/>
        <w:spacing w:beforeLines="50" w:line="324" w:lineRule="auto"/>
        <w:ind w:left="0" w:firstLineChars="196" w:firstLine="516"/>
        <w:jc w:val="both"/>
        <w:outlineLvl w:val="1"/>
        <w:rPr>
          <w:rFonts w:ascii="宋体" w:hAnsi="宋体" w:cs="宋体"/>
          <w:b/>
          <w:bCs/>
          <w:spacing w:val="-9"/>
          <w:sz w:val="28"/>
          <w:szCs w:val="28"/>
        </w:rPr>
      </w:pPr>
      <w:bookmarkStart w:id="17" w:name="_Toc83637847"/>
      <w:bookmarkEnd w:id="14"/>
      <w:bookmarkEnd w:id="15"/>
      <w:bookmarkEnd w:id="16"/>
      <w:r>
        <w:rPr>
          <w:rFonts w:ascii="宋体" w:hAnsi="宋体" w:cs="宋体" w:hint="eastAsia"/>
          <w:b/>
          <w:bCs/>
          <w:spacing w:val="-9"/>
          <w:sz w:val="28"/>
          <w:szCs w:val="28"/>
        </w:rPr>
        <w:t>七、估价原则</w:t>
      </w:r>
      <w:bookmarkEnd w:id="17"/>
    </w:p>
    <w:p w:rsidR="00391934" w:rsidRDefault="00BC0103" w:rsidP="00DB15B1">
      <w:pPr>
        <w:spacing w:line="560" w:lineRule="exact"/>
        <w:ind w:firstLineChars="200" w:firstLine="560"/>
        <w:rPr>
          <w:rFonts w:ascii="宋体" w:cs="Times New Roman"/>
          <w:sz w:val="28"/>
          <w:szCs w:val="28"/>
        </w:rPr>
      </w:pPr>
      <w:r>
        <w:rPr>
          <w:rFonts w:ascii="宋体" w:hAnsi="宋体" w:cs="宋体" w:hint="eastAsia"/>
          <w:sz w:val="28"/>
          <w:szCs w:val="28"/>
        </w:rPr>
        <w:t>我们在本次估价时遵循了以下原则：</w:t>
      </w:r>
    </w:p>
    <w:p w:rsidR="00391934" w:rsidRDefault="00BC0103" w:rsidP="00DB15B1">
      <w:pPr>
        <w:spacing w:line="560" w:lineRule="exact"/>
        <w:ind w:firstLineChars="200" w:firstLine="560"/>
        <w:rPr>
          <w:rFonts w:ascii="宋体" w:cs="Times New Roman"/>
          <w:sz w:val="28"/>
          <w:szCs w:val="28"/>
        </w:rPr>
      </w:pPr>
      <w:r>
        <w:rPr>
          <w:rFonts w:ascii="宋体" w:hAnsi="宋体" w:cs="宋体" w:hint="eastAsia"/>
          <w:sz w:val="28"/>
          <w:szCs w:val="28"/>
        </w:rPr>
        <w:t>（一）、合法原则</w:t>
      </w:r>
    </w:p>
    <w:p w:rsidR="00391934" w:rsidRDefault="00BC0103" w:rsidP="00DB15B1">
      <w:pPr>
        <w:spacing w:line="560" w:lineRule="exact"/>
        <w:ind w:firstLineChars="200" w:firstLine="560"/>
        <w:rPr>
          <w:rFonts w:ascii="宋体" w:hAnsi="宋体" w:cs="宋体"/>
          <w:sz w:val="28"/>
          <w:szCs w:val="28"/>
        </w:rPr>
      </w:pPr>
      <w:r>
        <w:rPr>
          <w:rFonts w:ascii="宋体" w:hAnsi="宋体" w:cs="宋体" w:hint="eastAsia"/>
          <w:sz w:val="28"/>
          <w:szCs w:val="28"/>
        </w:rPr>
        <w:t>合法原则要求房地产估价应以估价对象的合法权益为前提进行。合法权益包括合法产权、合法使用、合法处分等方面，在合法产权方面，应以房地产权属证书和有关证件为依据；在合法使用方面，应以城市规划、土地用途管制等为依据；在合法处分方面，应以法律、法规或合同等允许的处分方式为依据；在其他方面，如评估出的价格必须符合国家的价格政策。</w:t>
      </w:r>
    </w:p>
    <w:p w:rsidR="00391934" w:rsidRDefault="00BC0103" w:rsidP="00DB15B1">
      <w:pPr>
        <w:spacing w:line="560" w:lineRule="exact"/>
        <w:ind w:firstLineChars="200" w:firstLine="560"/>
        <w:rPr>
          <w:rFonts w:ascii="宋体" w:hAnsi="宋体" w:cs="宋体"/>
          <w:sz w:val="28"/>
          <w:szCs w:val="28"/>
        </w:rPr>
      </w:pPr>
      <w:r>
        <w:rPr>
          <w:rFonts w:ascii="宋体" w:hAnsi="宋体" w:cs="宋体" w:hint="eastAsia"/>
          <w:sz w:val="28"/>
          <w:szCs w:val="28"/>
        </w:rPr>
        <w:lastRenderedPageBreak/>
        <w:t>（二）、独立、客观、公正原则</w:t>
      </w:r>
    </w:p>
    <w:p w:rsidR="00391934" w:rsidRPr="003044F4" w:rsidRDefault="00BC0103" w:rsidP="003044F4">
      <w:pPr>
        <w:spacing w:line="560" w:lineRule="exact"/>
        <w:ind w:firstLineChars="200" w:firstLine="560"/>
        <w:rPr>
          <w:rFonts w:ascii="宋体" w:hAnsi="宋体" w:cs="宋体"/>
          <w:sz w:val="28"/>
          <w:szCs w:val="28"/>
        </w:rPr>
      </w:pPr>
      <w:r>
        <w:rPr>
          <w:rFonts w:ascii="宋体" w:hAnsi="宋体" w:cs="宋体" w:hint="eastAsia"/>
          <w:sz w:val="28"/>
          <w:szCs w:val="28"/>
        </w:rPr>
        <w:t>遵循独立客观公正原则，应站在中立的立场上实事求是、公平正直地评估出对各方估价利害关系人均是公平合理的价值。独立、客观、公正原则要求估价机构和注册房地产估价师站在中立的立场上，凭借估价专业知识、经验和应有的职业道德，按照估价对象的本来面目、实事求是、坚持原则、公平正直地进行估价。本次评估未受估价委托人在内任何单位和个人的干扰，没有偏袒相关当事人中的任何一方，本着各方当事人理性而谨慎并出于利己动机，以注册房地产估价师身份来反复、精细地权衡估价对象的评估价值。</w:t>
      </w:r>
    </w:p>
    <w:p w:rsidR="00391934" w:rsidRDefault="00BC0103" w:rsidP="00DB15B1">
      <w:pPr>
        <w:spacing w:line="560" w:lineRule="exact"/>
        <w:ind w:firstLineChars="200" w:firstLine="560"/>
        <w:rPr>
          <w:rFonts w:ascii="宋体" w:cs="Times New Roman"/>
          <w:sz w:val="28"/>
          <w:szCs w:val="28"/>
        </w:rPr>
      </w:pPr>
      <w:r>
        <w:rPr>
          <w:rFonts w:ascii="宋体" w:hAnsi="宋体" w:cs="宋体" w:hint="eastAsia"/>
          <w:sz w:val="28"/>
          <w:szCs w:val="28"/>
        </w:rPr>
        <w:t>（三）、最高最佳利用原则</w:t>
      </w:r>
    </w:p>
    <w:p w:rsidR="00391934" w:rsidRDefault="00BC0103" w:rsidP="00DB15B1">
      <w:pPr>
        <w:spacing w:line="560" w:lineRule="exact"/>
        <w:ind w:firstLineChars="200" w:firstLine="560"/>
        <w:rPr>
          <w:rFonts w:ascii="宋体" w:hAnsi="宋体" w:cs="宋体"/>
          <w:sz w:val="28"/>
          <w:szCs w:val="28"/>
        </w:rPr>
      </w:pPr>
      <w:r>
        <w:rPr>
          <w:rFonts w:ascii="宋体" w:hAnsi="宋体" w:cs="宋体" w:hint="eastAsia"/>
          <w:sz w:val="28"/>
          <w:szCs w:val="28"/>
        </w:rPr>
        <w:t>所谓最高最佳利用是估价对象一种最可能的利用，这种最可能的利用是法律上允许、技术上可能、财务上可行、经过充分合理的论证，并能给予估价对象价值最大化。它的一种具体表现，是以能使估价对象获利最多的用途和开发强度来衡量。最高最佳利用状况包括最佳的用途、规模和档次等。确定估价对象的最高最佳利用状况，应了解、分析估价对象的权利人或意向取得者对估价对象依法享有的开发利用权力。若两者的开发利用权利不同，应根据估价目的确定是从权利人角度还是从意向取得者角度进行估价，相应确定最高最佳利用状况。当估价对象已做了某种利用，估价时应根据最高最佳利用原则对估价前提做出下列之一的判断和选择，并在估价报告中说明。</w:t>
      </w:r>
    </w:p>
    <w:p w:rsidR="00391934" w:rsidRDefault="00BC0103" w:rsidP="00DB15B1">
      <w:pPr>
        <w:spacing w:line="560" w:lineRule="exact"/>
        <w:ind w:firstLineChars="150" w:firstLine="420"/>
        <w:rPr>
          <w:rFonts w:ascii="宋体" w:cs="Times New Roman"/>
          <w:sz w:val="28"/>
          <w:szCs w:val="28"/>
        </w:rPr>
      </w:pPr>
      <w:r>
        <w:rPr>
          <w:rFonts w:ascii="宋体" w:hAnsi="宋体" w:cs="宋体" w:hint="eastAsia"/>
          <w:sz w:val="28"/>
          <w:szCs w:val="28"/>
        </w:rPr>
        <w:t>（四）、替代原则</w:t>
      </w:r>
    </w:p>
    <w:p w:rsidR="00391934" w:rsidRDefault="00BC0103" w:rsidP="00DB15B1">
      <w:pPr>
        <w:spacing w:line="560" w:lineRule="exact"/>
        <w:ind w:firstLineChars="200" w:firstLine="560"/>
        <w:rPr>
          <w:rFonts w:ascii="宋体" w:cs="Times New Roman"/>
          <w:sz w:val="28"/>
          <w:szCs w:val="28"/>
        </w:rPr>
      </w:pPr>
      <w:r>
        <w:rPr>
          <w:rFonts w:ascii="宋体" w:hAnsi="宋体" w:cs="宋体" w:hint="eastAsia"/>
          <w:sz w:val="28"/>
          <w:szCs w:val="28"/>
        </w:rPr>
        <w:t>替代原则要求房地产估价结果应与类似房地产在同等条件下的价值偏差在合理范围内。其理论依据是同一市场上相同物品具有相同市场价值的经济学原理。替代原则是保证房地产估价能够运用市场资料进行和完成的重要理论前提。本次评估中，比较法选取具有替代性的案例就遵循了替代原则。</w:t>
      </w:r>
    </w:p>
    <w:p w:rsidR="00391934" w:rsidRDefault="00BC0103" w:rsidP="00DB15B1">
      <w:pPr>
        <w:spacing w:line="560" w:lineRule="exact"/>
        <w:ind w:firstLineChars="200" w:firstLine="560"/>
        <w:rPr>
          <w:rFonts w:ascii="宋体" w:cs="Times New Roman"/>
          <w:sz w:val="28"/>
          <w:szCs w:val="28"/>
        </w:rPr>
      </w:pPr>
      <w:r>
        <w:rPr>
          <w:rFonts w:ascii="宋体" w:hAnsi="宋体" w:cs="宋体" w:hint="eastAsia"/>
          <w:sz w:val="28"/>
          <w:szCs w:val="28"/>
        </w:rPr>
        <w:t>（五）、价值时点原则</w:t>
      </w:r>
    </w:p>
    <w:p w:rsidR="00391934" w:rsidRDefault="00BC0103" w:rsidP="00DB15B1">
      <w:pPr>
        <w:spacing w:line="560" w:lineRule="exact"/>
        <w:ind w:firstLineChars="200" w:firstLine="560"/>
        <w:rPr>
          <w:rFonts w:ascii="宋体" w:cs="Times New Roman"/>
          <w:sz w:val="28"/>
          <w:szCs w:val="28"/>
        </w:rPr>
      </w:pPr>
      <w:r>
        <w:rPr>
          <w:rFonts w:ascii="宋体" w:hAnsi="宋体" w:cs="宋体" w:hint="eastAsia"/>
          <w:sz w:val="28"/>
          <w:szCs w:val="28"/>
        </w:rPr>
        <w:t>价值时点原则要求房地产估价结果应是在由估价目的确定的某一特定</w:t>
      </w:r>
      <w:r>
        <w:rPr>
          <w:rFonts w:ascii="宋体" w:hAnsi="宋体" w:cs="宋体" w:hint="eastAsia"/>
          <w:sz w:val="28"/>
          <w:szCs w:val="28"/>
        </w:rPr>
        <w:lastRenderedPageBreak/>
        <w:t>日期的价值。价值时点原则强调的是估价结论具有很强的时间相关性和时效性。估价结论首先具有很强的时间相关性，这是考虑到资金的时间价值，在不同的时间点上发生的现金流量对其价值影响是不同的。估价结论同时具有很强的时效性，这是考虑到房地产市场的波动性，同一估价对象在不同时点会具有不同的市场价格。所以在评估一宗房地产的价格时，必须假定市场停止在价值时点上，同时估价对象房地产的状况通常也是以其在该时点时的状况为准。</w:t>
      </w:r>
    </w:p>
    <w:p w:rsidR="00391934" w:rsidRDefault="00BC0103" w:rsidP="007F1962">
      <w:pPr>
        <w:pStyle w:val="a6"/>
        <w:widowControl w:val="0"/>
        <w:adjustRightInd w:val="0"/>
        <w:snapToGrid w:val="0"/>
        <w:spacing w:beforeLines="50" w:line="324" w:lineRule="auto"/>
        <w:ind w:left="0" w:firstLineChars="196" w:firstLine="516"/>
        <w:jc w:val="both"/>
        <w:outlineLvl w:val="1"/>
        <w:rPr>
          <w:rFonts w:ascii="宋体" w:hAnsi="宋体" w:cs="宋体"/>
          <w:b/>
          <w:bCs/>
          <w:spacing w:val="-9"/>
          <w:sz w:val="28"/>
          <w:szCs w:val="28"/>
        </w:rPr>
      </w:pPr>
      <w:bookmarkStart w:id="18" w:name="_Toc83637848"/>
      <w:r>
        <w:rPr>
          <w:rFonts w:ascii="宋体" w:hAnsi="宋体" w:cs="宋体" w:hint="eastAsia"/>
          <w:b/>
          <w:bCs/>
          <w:spacing w:val="-9"/>
          <w:sz w:val="28"/>
          <w:szCs w:val="28"/>
        </w:rPr>
        <w:t>八、价值依据</w:t>
      </w:r>
      <w:bookmarkEnd w:id="18"/>
    </w:p>
    <w:p w:rsidR="00391934" w:rsidRDefault="00BC0103" w:rsidP="00DB15B1">
      <w:pPr>
        <w:spacing w:line="560" w:lineRule="exact"/>
        <w:ind w:firstLineChars="200" w:firstLine="560"/>
        <w:rPr>
          <w:rFonts w:ascii="宋体" w:hAnsi="宋体" w:cs="宋体"/>
          <w:sz w:val="28"/>
          <w:szCs w:val="28"/>
        </w:rPr>
      </w:pPr>
      <w:r>
        <w:rPr>
          <w:rFonts w:ascii="宋体" w:hAnsi="宋体" w:cs="宋体" w:hint="eastAsia"/>
          <w:sz w:val="28"/>
          <w:szCs w:val="28"/>
        </w:rPr>
        <w:t>（一）、有关法律、法规和政策性文件</w:t>
      </w:r>
    </w:p>
    <w:p w:rsidR="00391934" w:rsidRDefault="00BC0103" w:rsidP="00DB15B1">
      <w:pPr>
        <w:spacing w:line="560" w:lineRule="exact"/>
        <w:ind w:firstLineChars="200" w:firstLine="560"/>
        <w:rPr>
          <w:rFonts w:ascii="宋体" w:cs="Times New Roman"/>
          <w:sz w:val="28"/>
          <w:szCs w:val="28"/>
        </w:rPr>
      </w:pPr>
      <w:r>
        <w:rPr>
          <w:rFonts w:ascii="宋体" w:hAnsi="宋体" w:cs="宋体" w:hint="eastAsia"/>
          <w:sz w:val="28"/>
          <w:szCs w:val="28"/>
        </w:rPr>
        <w:t>1、</w:t>
      </w:r>
      <w:r w:rsidR="00F3716A">
        <w:rPr>
          <w:rFonts w:ascii="宋体" w:hAnsi="宋体" w:cs="宋体" w:hint="eastAsia"/>
          <w:sz w:val="28"/>
          <w:szCs w:val="28"/>
        </w:rPr>
        <w:t>《中华人民共和国民法典》（中华人民共和国主席令第45号，2021年1月1日施行）</w:t>
      </w:r>
      <w:r>
        <w:rPr>
          <w:rFonts w:ascii="宋体" w:hAnsi="宋体" w:cs="宋体" w:hint="eastAsia"/>
          <w:sz w:val="28"/>
          <w:szCs w:val="28"/>
        </w:rPr>
        <w:t>；</w:t>
      </w:r>
    </w:p>
    <w:p w:rsidR="00391934" w:rsidRDefault="00BC0103" w:rsidP="00DB15B1">
      <w:pPr>
        <w:spacing w:line="560" w:lineRule="exact"/>
        <w:ind w:firstLineChars="200" w:firstLine="560"/>
        <w:rPr>
          <w:rFonts w:ascii="宋体" w:cs="Times New Roman"/>
          <w:sz w:val="28"/>
          <w:szCs w:val="28"/>
        </w:rPr>
      </w:pPr>
      <w:r>
        <w:rPr>
          <w:rFonts w:ascii="宋体" w:hAnsi="宋体" w:cs="宋体" w:hint="eastAsia"/>
          <w:sz w:val="28"/>
          <w:szCs w:val="28"/>
        </w:rPr>
        <w:t>2、</w:t>
      </w:r>
      <w:r w:rsidR="0005359C" w:rsidRPr="00922C02">
        <w:rPr>
          <w:rFonts w:ascii="宋体" w:hAnsi="宋体" w:cs="宋体" w:hint="eastAsia"/>
          <w:sz w:val="28"/>
          <w:szCs w:val="28"/>
        </w:rPr>
        <w:t>《中华人民共和国城市房地产管理法》（2019年8月26日中华人民共和国第十三届全国人民代表大会常务委员会第十二次会议第三次修正，自2020年1月1日起施行）</w:t>
      </w:r>
      <w:r>
        <w:rPr>
          <w:rFonts w:ascii="宋体" w:hAnsi="宋体" w:cs="宋体" w:hint="eastAsia"/>
          <w:sz w:val="28"/>
          <w:szCs w:val="28"/>
        </w:rPr>
        <w:t>；</w:t>
      </w:r>
    </w:p>
    <w:p w:rsidR="00391934" w:rsidRDefault="00BC0103" w:rsidP="00DB15B1">
      <w:pPr>
        <w:spacing w:line="560" w:lineRule="exact"/>
        <w:ind w:firstLineChars="200" w:firstLine="560"/>
        <w:rPr>
          <w:rFonts w:ascii="宋体" w:cs="Times New Roman"/>
          <w:sz w:val="28"/>
          <w:szCs w:val="28"/>
        </w:rPr>
      </w:pPr>
      <w:r>
        <w:rPr>
          <w:rFonts w:ascii="宋体" w:hAnsi="宋体" w:cs="宋体" w:hint="eastAsia"/>
          <w:sz w:val="28"/>
          <w:szCs w:val="28"/>
        </w:rPr>
        <w:t>3、</w:t>
      </w:r>
      <w:r w:rsidR="0005359C" w:rsidRPr="00922C02">
        <w:rPr>
          <w:rFonts w:ascii="宋体" w:hAnsi="宋体" w:cs="宋体" w:hint="eastAsia"/>
          <w:sz w:val="28"/>
          <w:szCs w:val="28"/>
        </w:rPr>
        <w:t>《中华人民共和国土地管理法》（2019年8月26日中华人民共和国第十三届全国人民代表大会常务委员会第十二次会议第三次修正，自2020年1月1日起施行）</w:t>
      </w:r>
      <w:r>
        <w:rPr>
          <w:rFonts w:ascii="宋体" w:hAnsi="宋体" w:cs="宋体" w:hint="eastAsia"/>
          <w:sz w:val="28"/>
          <w:szCs w:val="28"/>
        </w:rPr>
        <w:t>；</w:t>
      </w:r>
    </w:p>
    <w:p w:rsidR="00B629BD" w:rsidRDefault="00BC0103" w:rsidP="00B629BD">
      <w:pPr>
        <w:spacing w:line="560" w:lineRule="exact"/>
        <w:ind w:firstLineChars="200" w:firstLine="560"/>
        <w:rPr>
          <w:rFonts w:ascii="宋体" w:hAnsi="宋体" w:cs="宋体"/>
          <w:sz w:val="28"/>
          <w:szCs w:val="28"/>
        </w:rPr>
      </w:pPr>
      <w:r>
        <w:rPr>
          <w:rFonts w:ascii="宋体" w:hAnsi="宋体" w:cs="宋体" w:hint="eastAsia"/>
          <w:sz w:val="28"/>
          <w:szCs w:val="28"/>
        </w:rPr>
        <w:t>4、《中华人民共和国资产评估法》（2016年7月2日中华人民共和国主席令第</w:t>
      </w:r>
      <w:r w:rsidR="00113825">
        <w:rPr>
          <w:rFonts w:ascii="宋体" w:hAnsi="宋体" w:cs="宋体" w:hint="eastAsia"/>
          <w:sz w:val="28"/>
          <w:szCs w:val="28"/>
        </w:rPr>
        <w:t>47.45</w:t>
      </w:r>
      <w:r>
        <w:rPr>
          <w:rFonts w:ascii="宋体" w:hAnsi="宋体" w:cs="宋体" w:hint="eastAsia"/>
          <w:sz w:val="28"/>
          <w:szCs w:val="28"/>
        </w:rPr>
        <w:t>号公布）；</w:t>
      </w:r>
    </w:p>
    <w:p w:rsidR="00391934" w:rsidRDefault="00BC0103" w:rsidP="00B629BD">
      <w:pPr>
        <w:spacing w:line="560" w:lineRule="exact"/>
        <w:ind w:firstLineChars="200" w:firstLine="560"/>
        <w:rPr>
          <w:rFonts w:ascii="宋体" w:hAnsi="宋体" w:cs="宋体"/>
          <w:sz w:val="28"/>
          <w:szCs w:val="28"/>
        </w:rPr>
      </w:pPr>
      <w:r w:rsidRPr="00B629BD">
        <w:rPr>
          <w:rFonts w:ascii="宋体" w:hAnsi="宋体" w:cs="宋体" w:hint="eastAsia"/>
          <w:sz w:val="28"/>
          <w:szCs w:val="28"/>
        </w:rPr>
        <w:t>5、《中华人民共和国城镇国有土地使用权出让和转让暂行条例》（</w:t>
      </w:r>
      <w:r w:rsidR="00B629BD" w:rsidRPr="00B629BD">
        <w:rPr>
          <w:rFonts w:ascii="宋体" w:hAnsi="宋体" w:cs="宋体" w:hint="eastAsia"/>
          <w:sz w:val="28"/>
          <w:szCs w:val="28"/>
        </w:rPr>
        <w:t>1990</w:t>
      </w:r>
      <w:r w:rsidRPr="00B629BD">
        <w:rPr>
          <w:rFonts w:ascii="宋体" w:hAnsi="宋体" w:cs="宋体" w:hint="eastAsia"/>
          <w:sz w:val="28"/>
          <w:szCs w:val="28"/>
        </w:rPr>
        <w:t>年5月19日国务院</w:t>
      </w:r>
      <w:r w:rsidR="00B629BD" w:rsidRPr="00B629BD">
        <w:rPr>
          <w:rFonts w:ascii="宋体" w:hAnsi="宋体" w:cs="宋体" w:hint="eastAsia"/>
          <w:sz w:val="28"/>
          <w:szCs w:val="28"/>
        </w:rPr>
        <w:t>令第</w:t>
      </w:r>
      <w:r w:rsidRPr="00B629BD">
        <w:rPr>
          <w:rFonts w:ascii="宋体" w:hAnsi="宋体" w:cs="宋体" w:hint="eastAsia"/>
          <w:sz w:val="28"/>
          <w:szCs w:val="28"/>
        </w:rPr>
        <w:t>55号</w:t>
      </w:r>
      <w:r w:rsidR="00B629BD" w:rsidRPr="00B629BD">
        <w:rPr>
          <w:rFonts w:ascii="宋体" w:hAnsi="宋体" w:cs="宋体" w:hint="eastAsia"/>
          <w:sz w:val="28"/>
          <w:szCs w:val="28"/>
        </w:rPr>
        <w:t>发布，根据2020年11月29日《国务院关于修改和废止部分行政法规的决定》修订</w:t>
      </w:r>
      <w:r w:rsidR="00B629BD">
        <w:rPr>
          <w:rFonts w:ascii="宋体" w:hAnsi="宋体" w:cs="宋体" w:hint="eastAsia"/>
          <w:sz w:val="28"/>
          <w:szCs w:val="28"/>
        </w:rPr>
        <w:t>）</w:t>
      </w:r>
      <w:r>
        <w:rPr>
          <w:rFonts w:ascii="宋体" w:hAnsi="宋体" w:cs="宋体" w:hint="eastAsia"/>
          <w:sz w:val="28"/>
          <w:szCs w:val="28"/>
        </w:rPr>
        <w:t>；</w:t>
      </w:r>
    </w:p>
    <w:p w:rsidR="00985B84" w:rsidRPr="00B629BD" w:rsidRDefault="00985B84" w:rsidP="00B629BD">
      <w:pPr>
        <w:spacing w:line="560" w:lineRule="exact"/>
        <w:ind w:firstLineChars="200" w:firstLine="560"/>
        <w:rPr>
          <w:rFonts w:ascii="宋体" w:cs="Times New Roman"/>
          <w:sz w:val="28"/>
          <w:szCs w:val="28"/>
        </w:rPr>
      </w:pPr>
      <w:r>
        <w:rPr>
          <w:rFonts w:ascii="宋体" w:hAnsi="宋体" w:cs="宋体" w:hint="eastAsia"/>
          <w:sz w:val="28"/>
          <w:szCs w:val="28"/>
        </w:rPr>
        <w:t>6、《司法鉴定程序通则》（中华人民共和国司法部令第132号</w:t>
      </w:r>
      <w:r w:rsidR="004567BA">
        <w:rPr>
          <w:rFonts w:ascii="宋体" w:hAnsi="宋体" w:cs="宋体" w:hint="eastAsia"/>
          <w:sz w:val="28"/>
          <w:szCs w:val="28"/>
        </w:rPr>
        <w:t>，2016年3月2日</w:t>
      </w:r>
      <w:r>
        <w:rPr>
          <w:rFonts w:ascii="宋体" w:hAnsi="宋体" w:cs="宋体" w:hint="eastAsia"/>
          <w:sz w:val="28"/>
          <w:szCs w:val="28"/>
        </w:rPr>
        <w:t>）</w:t>
      </w:r>
      <w:r w:rsidR="004567BA">
        <w:rPr>
          <w:rFonts w:ascii="宋体" w:hAnsi="宋体" w:cs="宋体" w:hint="eastAsia"/>
          <w:sz w:val="28"/>
          <w:szCs w:val="28"/>
        </w:rPr>
        <w:t>；</w:t>
      </w:r>
    </w:p>
    <w:p w:rsidR="00391934" w:rsidRDefault="00E360A8" w:rsidP="00E360A8">
      <w:pPr>
        <w:spacing w:line="560" w:lineRule="exact"/>
        <w:rPr>
          <w:rFonts w:ascii="宋体" w:hAnsi="宋体" w:cs="宋体"/>
          <w:sz w:val="28"/>
          <w:szCs w:val="28"/>
        </w:rPr>
      </w:pPr>
      <w:r>
        <w:rPr>
          <w:rFonts w:ascii="宋体" w:hAnsi="宋体" w:cs="宋体" w:hint="eastAsia"/>
          <w:sz w:val="28"/>
          <w:szCs w:val="28"/>
        </w:rPr>
        <w:t xml:space="preserve">    </w:t>
      </w:r>
      <w:r w:rsidR="0059671D">
        <w:rPr>
          <w:rFonts w:ascii="宋体" w:hAnsi="宋体" w:cs="宋体" w:hint="eastAsia"/>
          <w:sz w:val="28"/>
          <w:szCs w:val="28"/>
        </w:rPr>
        <w:t>7</w:t>
      </w:r>
      <w:r w:rsidR="00BC0103">
        <w:rPr>
          <w:rFonts w:ascii="宋体" w:hAnsi="宋体" w:cs="宋体" w:hint="eastAsia"/>
          <w:sz w:val="28"/>
          <w:szCs w:val="28"/>
        </w:rPr>
        <w:t>、《最高人民法院关于人民法院确定财产处置参考价若干问题的规定》</w:t>
      </w:r>
      <w:r w:rsidR="00BC0103">
        <w:rPr>
          <w:rFonts w:ascii="宋体" w:hAnsi="宋体" w:cs="宋体" w:hint="eastAsia"/>
          <w:sz w:val="28"/>
          <w:szCs w:val="28"/>
        </w:rPr>
        <w:lastRenderedPageBreak/>
        <w:t>（法释[</w:t>
      </w:r>
      <w:r w:rsidR="00BC0103">
        <w:rPr>
          <w:rFonts w:ascii="宋体" w:hAnsi="宋体" w:cs="宋体"/>
          <w:sz w:val="28"/>
          <w:szCs w:val="28"/>
        </w:rPr>
        <w:t>2018]15</w:t>
      </w:r>
      <w:r w:rsidR="00BC0103">
        <w:rPr>
          <w:rFonts w:ascii="宋体" w:hAnsi="宋体" w:cs="宋体" w:hint="eastAsia"/>
          <w:sz w:val="28"/>
          <w:szCs w:val="28"/>
        </w:rPr>
        <w:t>号）</w:t>
      </w:r>
      <w:r w:rsidR="00B50FC0">
        <w:rPr>
          <w:rFonts w:ascii="宋体" w:hAnsi="宋体" w:cs="宋体" w:hint="eastAsia"/>
          <w:sz w:val="28"/>
          <w:szCs w:val="28"/>
        </w:rPr>
        <w:t>。</w:t>
      </w:r>
    </w:p>
    <w:p w:rsidR="00391934" w:rsidRDefault="00BC0103" w:rsidP="00DB15B1">
      <w:pPr>
        <w:spacing w:line="560" w:lineRule="exact"/>
        <w:ind w:firstLineChars="200" w:firstLine="560"/>
        <w:rPr>
          <w:rFonts w:ascii="宋体" w:hAnsi="宋体" w:cs="宋体"/>
          <w:sz w:val="28"/>
          <w:szCs w:val="28"/>
        </w:rPr>
      </w:pPr>
      <w:r>
        <w:rPr>
          <w:rFonts w:ascii="宋体" w:hAnsi="宋体" w:cs="宋体" w:hint="eastAsia"/>
          <w:sz w:val="28"/>
          <w:szCs w:val="28"/>
        </w:rPr>
        <w:t>（二）、技术标准、规程、规范</w:t>
      </w:r>
    </w:p>
    <w:p w:rsidR="00391934" w:rsidRDefault="00BC0103" w:rsidP="00DB15B1">
      <w:pPr>
        <w:spacing w:line="560" w:lineRule="exact"/>
        <w:ind w:firstLineChars="200" w:firstLine="560"/>
        <w:rPr>
          <w:rFonts w:ascii="宋体" w:hAnsi="宋体" w:cs="宋体"/>
          <w:sz w:val="28"/>
          <w:szCs w:val="28"/>
        </w:rPr>
      </w:pPr>
      <w:r>
        <w:rPr>
          <w:rFonts w:ascii="宋体" w:hAnsi="宋体" w:cs="宋体" w:hint="eastAsia"/>
          <w:sz w:val="28"/>
          <w:szCs w:val="28"/>
        </w:rPr>
        <w:t>1、《房地产估价规范》（中华人民共和国国家标准</w:t>
      </w:r>
      <w:r>
        <w:rPr>
          <w:rFonts w:ascii="宋体" w:hAnsi="宋体" w:cs="宋体"/>
          <w:sz w:val="28"/>
          <w:szCs w:val="28"/>
        </w:rPr>
        <w:t>GB/T50291-</w:t>
      </w:r>
      <w:r>
        <w:rPr>
          <w:rFonts w:ascii="宋体" w:hAnsi="宋体" w:cs="宋体" w:hint="eastAsia"/>
          <w:sz w:val="28"/>
          <w:szCs w:val="28"/>
        </w:rPr>
        <w:t>2015）；</w:t>
      </w:r>
    </w:p>
    <w:p w:rsidR="00391934" w:rsidRDefault="00BC0103" w:rsidP="00DB15B1">
      <w:pPr>
        <w:spacing w:line="560" w:lineRule="exact"/>
        <w:ind w:firstLineChars="200" w:firstLine="560"/>
        <w:rPr>
          <w:rFonts w:ascii="宋体" w:hAnsi="宋体" w:cs="宋体"/>
          <w:sz w:val="28"/>
          <w:szCs w:val="28"/>
        </w:rPr>
      </w:pPr>
      <w:r>
        <w:rPr>
          <w:rFonts w:ascii="宋体" w:hAnsi="宋体" w:cs="宋体" w:hint="eastAsia"/>
          <w:sz w:val="28"/>
          <w:szCs w:val="28"/>
        </w:rPr>
        <w:t>2、《房地产估价基本术语标准》（中华人民共和国国家标准</w:t>
      </w:r>
      <w:r>
        <w:rPr>
          <w:rFonts w:ascii="宋体" w:hAnsi="宋体" w:cs="宋体"/>
          <w:sz w:val="28"/>
          <w:szCs w:val="28"/>
        </w:rPr>
        <w:t>GB/T50899-2013</w:t>
      </w:r>
      <w:r>
        <w:rPr>
          <w:rFonts w:ascii="宋体" w:hAnsi="宋体" w:cs="宋体" w:hint="eastAsia"/>
          <w:sz w:val="28"/>
          <w:szCs w:val="28"/>
        </w:rPr>
        <w:t>）</w:t>
      </w:r>
      <w:r w:rsidR="00A27948">
        <w:rPr>
          <w:rFonts w:ascii="宋体" w:hAnsi="宋体" w:cs="宋体" w:hint="eastAsia"/>
          <w:sz w:val="28"/>
          <w:szCs w:val="28"/>
        </w:rPr>
        <w:t>。</w:t>
      </w:r>
    </w:p>
    <w:p w:rsidR="00C5093F" w:rsidRDefault="00C5093F" w:rsidP="00C5093F">
      <w:pPr>
        <w:spacing w:line="560" w:lineRule="exact"/>
        <w:ind w:left="567"/>
        <w:rPr>
          <w:rFonts w:ascii="宋体" w:hAnsi="宋体" w:cs="宋体"/>
          <w:sz w:val="28"/>
          <w:szCs w:val="28"/>
        </w:rPr>
      </w:pPr>
      <w:r>
        <w:rPr>
          <w:rFonts w:ascii="宋体" w:hAnsi="宋体" w:cs="宋体" w:hint="eastAsia"/>
          <w:sz w:val="28"/>
          <w:szCs w:val="28"/>
        </w:rPr>
        <w:t>3、《人民法院委托评估工作规范》（2</w:t>
      </w:r>
      <w:r>
        <w:rPr>
          <w:rFonts w:ascii="宋体" w:hAnsi="宋体" w:cs="宋体"/>
          <w:sz w:val="28"/>
          <w:szCs w:val="28"/>
        </w:rPr>
        <w:t>018</w:t>
      </w:r>
      <w:r>
        <w:rPr>
          <w:rFonts w:ascii="宋体" w:hAnsi="宋体" w:cs="宋体" w:hint="eastAsia"/>
          <w:sz w:val="28"/>
          <w:szCs w:val="28"/>
        </w:rPr>
        <w:t>年1</w:t>
      </w:r>
      <w:r>
        <w:rPr>
          <w:rFonts w:ascii="宋体" w:hAnsi="宋体" w:cs="宋体"/>
          <w:sz w:val="28"/>
          <w:szCs w:val="28"/>
        </w:rPr>
        <w:t>2</w:t>
      </w:r>
      <w:r>
        <w:rPr>
          <w:rFonts w:ascii="宋体" w:hAnsi="宋体" w:cs="宋体" w:hint="eastAsia"/>
          <w:sz w:val="28"/>
          <w:szCs w:val="28"/>
        </w:rPr>
        <w:t>月1</w:t>
      </w:r>
      <w:r>
        <w:rPr>
          <w:rFonts w:ascii="宋体" w:hAnsi="宋体" w:cs="宋体"/>
          <w:sz w:val="28"/>
          <w:szCs w:val="28"/>
        </w:rPr>
        <w:t>0</w:t>
      </w:r>
      <w:r>
        <w:rPr>
          <w:rFonts w:ascii="宋体" w:hAnsi="宋体" w:cs="宋体" w:hint="eastAsia"/>
          <w:sz w:val="28"/>
          <w:szCs w:val="28"/>
        </w:rPr>
        <w:t>日）；</w:t>
      </w:r>
    </w:p>
    <w:p w:rsidR="00C5093F" w:rsidRPr="00180987" w:rsidRDefault="00C5093F" w:rsidP="00C5093F">
      <w:pPr>
        <w:spacing w:line="560" w:lineRule="exact"/>
        <w:rPr>
          <w:rFonts w:ascii="宋体" w:hAnsi="宋体" w:cs="宋体"/>
          <w:sz w:val="28"/>
          <w:szCs w:val="28"/>
        </w:rPr>
      </w:pPr>
      <w:r>
        <w:rPr>
          <w:rFonts w:ascii="宋体" w:hAnsi="宋体" w:cs="宋体" w:hint="eastAsia"/>
          <w:sz w:val="28"/>
          <w:szCs w:val="28"/>
        </w:rPr>
        <w:t xml:space="preserve">    4、《涉执房地产处置司法评估指导意见（试行）》（中房学[2021]37号通知，2021年9月1日起施行）。</w:t>
      </w:r>
    </w:p>
    <w:p w:rsidR="00391934" w:rsidRDefault="00BC0103" w:rsidP="00DB15B1">
      <w:pPr>
        <w:spacing w:line="560" w:lineRule="exact"/>
        <w:ind w:firstLineChars="200" w:firstLine="560"/>
        <w:rPr>
          <w:rFonts w:ascii="宋体" w:hAnsi="宋体" w:cs="宋体"/>
          <w:sz w:val="28"/>
          <w:szCs w:val="28"/>
        </w:rPr>
      </w:pPr>
      <w:r>
        <w:rPr>
          <w:rFonts w:ascii="宋体" w:hAnsi="宋体" w:cs="宋体" w:hint="eastAsia"/>
          <w:sz w:val="28"/>
          <w:szCs w:val="28"/>
        </w:rPr>
        <w:t>（三）、其他与估价项目相关资料</w:t>
      </w:r>
    </w:p>
    <w:p w:rsidR="00391934" w:rsidRDefault="00BC0103" w:rsidP="00DB15B1">
      <w:pPr>
        <w:spacing w:line="560" w:lineRule="exact"/>
        <w:ind w:firstLineChars="200" w:firstLine="560"/>
        <w:rPr>
          <w:rFonts w:ascii="宋体" w:hAnsi="宋体" w:cs="宋体"/>
          <w:sz w:val="28"/>
          <w:szCs w:val="28"/>
        </w:rPr>
      </w:pPr>
      <w:r>
        <w:rPr>
          <w:rFonts w:ascii="宋体" w:hAnsi="宋体" w:cs="宋体" w:hint="eastAsia"/>
          <w:sz w:val="28"/>
          <w:szCs w:val="28"/>
        </w:rPr>
        <w:t>1、</w:t>
      </w:r>
      <w:r w:rsidR="00B455BC">
        <w:rPr>
          <w:rFonts w:ascii="宋体" w:hAnsi="宋体" w:cs="宋体" w:hint="eastAsia"/>
          <w:bCs/>
          <w:sz w:val="28"/>
          <w:szCs w:val="28"/>
        </w:rPr>
        <w:t>云南省迪庆藏族自治州中级人民法院</w:t>
      </w:r>
      <w:r>
        <w:rPr>
          <w:rFonts w:ascii="宋体" w:hAnsi="宋体" w:cs="宋体" w:hint="eastAsia"/>
          <w:bCs/>
          <w:sz w:val="28"/>
          <w:szCs w:val="28"/>
        </w:rPr>
        <w:t>委托书</w:t>
      </w:r>
      <w:r>
        <w:rPr>
          <w:rFonts w:ascii="宋体" w:hAnsi="宋体" w:cs="宋体" w:hint="eastAsia"/>
          <w:sz w:val="28"/>
          <w:szCs w:val="28"/>
        </w:rPr>
        <w:t>；</w:t>
      </w:r>
    </w:p>
    <w:p w:rsidR="00391934" w:rsidRDefault="00BC0103" w:rsidP="00DB15B1">
      <w:pPr>
        <w:spacing w:line="560" w:lineRule="exact"/>
        <w:ind w:firstLineChars="200" w:firstLine="560"/>
        <w:rPr>
          <w:rFonts w:ascii="宋体" w:hAnsi="宋体" w:cs="宋体"/>
          <w:sz w:val="28"/>
          <w:szCs w:val="28"/>
        </w:rPr>
      </w:pPr>
      <w:r>
        <w:rPr>
          <w:rFonts w:ascii="宋体" w:hAnsi="宋体" w:cs="宋体" w:hint="eastAsia"/>
          <w:sz w:val="28"/>
          <w:szCs w:val="28"/>
        </w:rPr>
        <w:t>2、</w:t>
      </w:r>
      <w:r w:rsidR="009C7445">
        <w:rPr>
          <w:rFonts w:ascii="宋体" w:hAnsi="宋体" w:cs="宋体" w:hint="eastAsia"/>
          <w:spacing w:val="-9"/>
          <w:sz w:val="28"/>
          <w:szCs w:val="28"/>
        </w:rPr>
        <w:t>委托评估房地产清单</w:t>
      </w:r>
      <w:r>
        <w:rPr>
          <w:rFonts w:ascii="宋体" w:hAnsi="宋体" w:cs="宋体" w:hint="eastAsia"/>
          <w:bCs/>
          <w:sz w:val="28"/>
          <w:szCs w:val="28"/>
        </w:rPr>
        <w:t>复印件</w:t>
      </w:r>
      <w:r>
        <w:rPr>
          <w:rFonts w:ascii="宋体" w:hAnsi="宋体" w:cs="宋体" w:hint="eastAsia"/>
          <w:sz w:val="28"/>
          <w:szCs w:val="28"/>
        </w:rPr>
        <w:t>；</w:t>
      </w:r>
    </w:p>
    <w:p w:rsidR="00940561" w:rsidRDefault="00940561" w:rsidP="00DB15B1">
      <w:pPr>
        <w:spacing w:line="560" w:lineRule="exact"/>
        <w:ind w:firstLineChars="200" w:firstLine="560"/>
        <w:rPr>
          <w:rFonts w:ascii="宋体" w:hAnsi="宋体" w:cs="宋体"/>
          <w:bCs/>
          <w:sz w:val="28"/>
          <w:szCs w:val="28"/>
        </w:rPr>
      </w:pPr>
      <w:r>
        <w:rPr>
          <w:rFonts w:ascii="宋体" w:hAnsi="宋体" w:cs="宋体" w:hint="eastAsia"/>
          <w:sz w:val="28"/>
          <w:szCs w:val="28"/>
        </w:rPr>
        <w:t>3、</w:t>
      </w:r>
      <w:r w:rsidR="009C7445">
        <w:rPr>
          <w:rFonts w:ascii="宋体" w:hAnsi="宋体" w:cs="宋体" w:hint="eastAsia"/>
          <w:bCs/>
          <w:sz w:val="28"/>
          <w:szCs w:val="28"/>
        </w:rPr>
        <w:t>藏尚墅小区总平面布置图</w:t>
      </w:r>
      <w:r w:rsidRPr="00940561">
        <w:rPr>
          <w:rFonts w:ascii="宋体" w:hAnsi="宋体" w:cs="宋体" w:hint="eastAsia"/>
          <w:bCs/>
          <w:sz w:val="28"/>
          <w:szCs w:val="28"/>
        </w:rPr>
        <w:t>复印件</w:t>
      </w:r>
      <w:r>
        <w:rPr>
          <w:rFonts w:ascii="宋体" w:hAnsi="宋体" w:cs="宋体" w:hint="eastAsia"/>
          <w:bCs/>
          <w:sz w:val="28"/>
          <w:szCs w:val="28"/>
        </w:rPr>
        <w:t>；</w:t>
      </w:r>
    </w:p>
    <w:p w:rsidR="00A27948" w:rsidRDefault="00A27948" w:rsidP="00DB15B1">
      <w:pPr>
        <w:spacing w:line="560" w:lineRule="exact"/>
        <w:ind w:firstLineChars="200" w:firstLine="560"/>
        <w:rPr>
          <w:rFonts w:ascii="宋体" w:hAnsi="宋体" w:cs="宋体"/>
          <w:bCs/>
          <w:sz w:val="28"/>
          <w:szCs w:val="28"/>
        </w:rPr>
      </w:pPr>
      <w:r>
        <w:rPr>
          <w:rFonts w:ascii="宋体" w:hAnsi="宋体" w:cs="宋体" w:hint="eastAsia"/>
          <w:bCs/>
          <w:sz w:val="28"/>
          <w:szCs w:val="28"/>
        </w:rPr>
        <w:t>4、“</w:t>
      </w:r>
      <w:r w:rsidR="009C7445">
        <w:rPr>
          <w:rFonts w:ascii="宋体" w:hAnsi="宋体" w:cs="宋体" w:hint="eastAsia"/>
          <w:bCs/>
          <w:sz w:val="28"/>
          <w:szCs w:val="28"/>
        </w:rPr>
        <w:t>国有土地使用证</w:t>
      </w:r>
      <w:r>
        <w:rPr>
          <w:rFonts w:ascii="宋体" w:hAnsi="宋体" w:cs="宋体" w:hint="eastAsia"/>
          <w:bCs/>
          <w:sz w:val="28"/>
          <w:szCs w:val="28"/>
        </w:rPr>
        <w:t>”复印件；</w:t>
      </w:r>
    </w:p>
    <w:p w:rsidR="005F680E" w:rsidRPr="005F680E" w:rsidRDefault="005F680E" w:rsidP="00DB15B1">
      <w:pPr>
        <w:spacing w:line="560" w:lineRule="exact"/>
        <w:ind w:firstLineChars="200" w:firstLine="560"/>
        <w:rPr>
          <w:rFonts w:ascii="宋体" w:hAnsi="宋体" w:cs="宋体"/>
          <w:sz w:val="28"/>
          <w:szCs w:val="28"/>
        </w:rPr>
      </w:pPr>
      <w:r>
        <w:rPr>
          <w:rFonts w:ascii="宋体" w:hAnsi="宋体" w:cs="宋体" w:hint="eastAsia"/>
          <w:bCs/>
          <w:sz w:val="28"/>
          <w:szCs w:val="28"/>
        </w:rPr>
        <w:t>5、“他项权证”复印件；</w:t>
      </w:r>
    </w:p>
    <w:p w:rsidR="00391934" w:rsidRDefault="005F680E" w:rsidP="00DB15B1">
      <w:pPr>
        <w:spacing w:line="560" w:lineRule="exact"/>
        <w:ind w:firstLineChars="200" w:firstLine="560"/>
        <w:rPr>
          <w:rFonts w:ascii="宋体" w:hAnsi="宋体" w:cs="宋体"/>
          <w:sz w:val="28"/>
          <w:szCs w:val="28"/>
        </w:rPr>
      </w:pPr>
      <w:r>
        <w:rPr>
          <w:rFonts w:ascii="宋体" w:hAnsi="宋体" w:cs="宋体" w:hint="eastAsia"/>
          <w:sz w:val="28"/>
          <w:szCs w:val="28"/>
        </w:rPr>
        <w:t>6</w:t>
      </w:r>
      <w:r w:rsidR="00BC0103">
        <w:rPr>
          <w:rFonts w:ascii="宋体" w:hAnsi="宋体" w:cs="宋体" w:hint="eastAsia"/>
          <w:sz w:val="28"/>
          <w:szCs w:val="28"/>
        </w:rPr>
        <w:t>、估价委托人</w:t>
      </w:r>
      <w:r>
        <w:rPr>
          <w:rFonts w:ascii="宋体" w:hAnsi="宋体" w:cs="宋体" w:hint="eastAsia"/>
          <w:sz w:val="28"/>
          <w:szCs w:val="28"/>
        </w:rPr>
        <w:t>及申请人</w:t>
      </w:r>
      <w:r w:rsidR="00BC0103">
        <w:rPr>
          <w:rFonts w:ascii="宋体" w:hAnsi="宋体" w:cs="宋体" w:hint="eastAsia"/>
          <w:sz w:val="28"/>
          <w:szCs w:val="28"/>
        </w:rPr>
        <w:t>提供的其他相关资料</w:t>
      </w:r>
      <w:r>
        <w:rPr>
          <w:rFonts w:ascii="宋体" w:hAnsi="宋体" w:cs="宋体" w:hint="eastAsia"/>
          <w:sz w:val="28"/>
          <w:szCs w:val="28"/>
        </w:rPr>
        <w:t>。</w:t>
      </w:r>
    </w:p>
    <w:p w:rsidR="00391934" w:rsidRDefault="00BC0103" w:rsidP="00DB15B1">
      <w:pPr>
        <w:spacing w:line="560" w:lineRule="exact"/>
        <w:ind w:firstLineChars="200" w:firstLine="560"/>
        <w:rPr>
          <w:rFonts w:ascii="宋体" w:hAnsi="宋体" w:cs="宋体"/>
          <w:sz w:val="28"/>
          <w:szCs w:val="28"/>
        </w:rPr>
      </w:pPr>
      <w:r>
        <w:rPr>
          <w:rFonts w:ascii="宋体" w:hAnsi="宋体" w:cs="宋体" w:hint="eastAsia"/>
          <w:sz w:val="28"/>
          <w:szCs w:val="28"/>
        </w:rPr>
        <w:t>（四）、估价机构和注册房地产估价师所搜集掌握有关资料</w:t>
      </w:r>
    </w:p>
    <w:p w:rsidR="004D4525" w:rsidRDefault="004D4525" w:rsidP="00DB15B1">
      <w:pPr>
        <w:spacing w:line="560" w:lineRule="exact"/>
        <w:ind w:firstLineChars="200" w:firstLine="560"/>
        <w:rPr>
          <w:rFonts w:ascii="宋体" w:hAnsi="宋体" w:cs="宋体"/>
          <w:sz w:val="28"/>
          <w:szCs w:val="28"/>
        </w:rPr>
      </w:pPr>
      <w:r>
        <w:rPr>
          <w:rFonts w:ascii="宋体" w:hAnsi="宋体" w:cs="宋体" w:hint="eastAsia"/>
          <w:sz w:val="28"/>
          <w:szCs w:val="28"/>
        </w:rPr>
        <w:t>1、“土地归户卡、土地登记卡”复印件；</w:t>
      </w:r>
    </w:p>
    <w:p w:rsidR="004D4525" w:rsidRPr="004D4525" w:rsidRDefault="004D4525" w:rsidP="00DB15B1">
      <w:pPr>
        <w:spacing w:line="560" w:lineRule="exact"/>
        <w:ind w:firstLineChars="200" w:firstLine="560"/>
        <w:rPr>
          <w:rFonts w:ascii="宋体" w:hAnsi="宋体" w:cs="宋体"/>
          <w:sz w:val="28"/>
          <w:szCs w:val="28"/>
        </w:rPr>
      </w:pPr>
      <w:r>
        <w:rPr>
          <w:rFonts w:ascii="宋体" w:hAnsi="宋体" w:cs="宋体" w:hint="eastAsia"/>
          <w:sz w:val="28"/>
          <w:szCs w:val="28"/>
        </w:rPr>
        <w:t>2、“商品房买卖合同登记备案表”复印件；</w:t>
      </w:r>
    </w:p>
    <w:p w:rsidR="00391934" w:rsidRDefault="004D4525" w:rsidP="00DB15B1">
      <w:pPr>
        <w:spacing w:line="560" w:lineRule="exact"/>
        <w:ind w:firstLineChars="200" w:firstLine="560"/>
        <w:rPr>
          <w:rFonts w:ascii="宋体" w:hAnsi="宋体" w:cs="宋体"/>
          <w:sz w:val="28"/>
          <w:szCs w:val="28"/>
        </w:rPr>
      </w:pPr>
      <w:r>
        <w:rPr>
          <w:rFonts w:ascii="宋体" w:hAnsi="宋体" w:cs="宋体" w:hint="eastAsia"/>
          <w:sz w:val="28"/>
          <w:szCs w:val="28"/>
        </w:rPr>
        <w:t>3</w:t>
      </w:r>
      <w:r w:rsidR="00BC0103">
        <w:rPr>
          <w:rFonts w:ascii="宋体" w:hAnsi="宋体" w:cs="宋体" w:hint="eastAsia"/>
          <w:sz w:val="28"/>
          <w:szCs w:val="28"/>
        </w:rPr>
        <w:t>、现场查勘记录资料；</w:t>
      </w:r>
    </w:p>
    <w:p w:rsidR="00391934" w:rsidRDefault="005551B6" w:rsidP="00DB15B1">
      <w:pPr>
        <w:spacing w:line="560" w:lineRule="exact"/>
        <w:ind w:firstLineChars="200" w:firstLine="560"/>
        <w:rPr>
          <w:rFonts w:ascii="宋体" w:hAnsi="宋体" w:cs="宋体"/>
          <w:sz w:val="28"/>
          <w:szCs w:val="28"/>
        </w:rPr>
      </w:pPr>
      <w:r>
        <w:rPr>
          <w:rFonts w:ascii="宋体" w:hAnsi="宋体" w:cs="宋体" w:hint="eastAsia"/>
          <w:sz w:val="28"/>
          <w:szCs w:val="28"/>
        </w:rPr>
        <w:t>4</w:t>
      </w:r>
      <w:r w:rsidR="00BC0103">
        <w:rPr>
          <w:rFonts w:ascii="宋体" w:hAnsi="宋体" w:cs="宋体" w:hint="eastAsia"/>
          <w:sz w:val="28"/>
          <w:szCs w:val="28"/>
        </w:rPr>
        <w:t>、</w:t>
      </w:r>
      <w:r>
        <w:rPr>
          <w:rFonts w:ascii="宋体" w:hAnsi="宋体" w:cs="宋体" w:hint="eastAsia"/>
          <w:sz w:val="28"/>
          <w:szCs w:val="28"/>
        </w:rPr>
        <w:t>香格里拉市</w:t>
      </w:r>
      <w:r w:rsidR="00BC0103">
        <w:rPr>
          <w:rFonts w:ascii="宋体" w:hAnsi="宋体" w:cs="宋体" w:hint="eastAsia"/>
          <w:sz w:val="28"/>
          <w:szCs w:val="28"/>
        </w:rPr>
        <w:t>房地产市场租售价格资料；</w:t>
      </w:r>
    </w:p>
    <w:p w:rsidR="00391934" w:rsidRDefault="005551B6" w:rsidP="00DB15B1">
      <w:pPr>
        <w:spacing w:line="560" w:lineRule="exact"/>
        <w:ind w:firstLineChars="200" w:firstLine="560"/>
        <w:rPr>
          <w:rFonts w:ascii="宋体" w:hAnsi="宋体" w:cs="宋体"/>
          <w:sz w:val="28"/>
          <w:szCs w:val="28"/>
        </w:rPr>
      </w:pPr>
      <w:r>
        <w:rPr>
          <w:rFonts w:ascii="宋体" w:hAnsi="宋体" w:cs="宋体" w:hint="eastAsia"/>
          <w:sz w:val="28"/>
          <w:szCs w:val="28"/>
        </w:rPr>
        <w:t>5</w:t>
      </w:r>
      <w:r w:rsidR="00BC0103">
        <w:rPr>
          <w:rFonts w:ascii="宋体" w:hAnsi="宋体" w:cs="宋体" w:hint="eastAsia"/>
          <w:sz w:val="28"/>
          <w:szCs w:val="28"/>
        </w:rPr>
        <w:t>、</w:t>
      </w:r>
      <w:r>
        <w:rPr>
          <w:rFonts w:ascii="宋体" w:hAnsi="宋体" w:cs="宋体" w:hint="eastAsia"/>
          <w:sz w:val="28"/>
          <w:szCs w:val="28"/>
        </w:rPr>
        <w:t>香格里拉市</w:t>
      </w:r>
      <w:r w:rsidR="00BC0103">
        <w:rPr>
          <w:rFonts w:ascii="宋体" w:hAnsi="宋体" w:cs="宋体" w:hint="eastAsia"/>
          <w:sz w:val="28"/>
          <w:szCs w:val="28"/>
        </w:rPr>
        <w:t>概况、规划、经济发展及自然、人文环境资料；</w:t>
      </w:r>
    </w:p>
    <w:p w:rsidR="00391934" w:rsidRDefault="005551B6" w:rsidP="00DB15B1">
      <w:pPr>
        <w:spacing w:line="560" w:lineRule="exact"/>
        <w:ind w:firstLineChars="200" w:firstLine="560"/>
        <w:rPr>
          <w:rFonts w:ascii="宋体" w:hAnsi="宋体" w:cs="宋体"/>
          <w:sz w:val="28"/>
          <w:szCs w:val="28"/>
        </w:rPr>
      </w:pPr>
      <w:r>
        <w:rPr>
          <w:rFonts w:ascii="宋体" w:hAnsi="宋体" w:cs="宋体" w:hint="eastAsia"/>
          <w:sz w:val="28"/>
          <w:szCs w:val="28"/>
        </w:rPr>
        <w:t>6</w:t>
      </w:r>
      <w:r w:rsidR="00BC0103">
        <w:rPr>
          <w:rFonts w:ascii="宋体" w:hAnsi="宋体" w:cs="宋体" w:hint="eastAsia"/>
          <w:sz w:val="28"/>
          <w:szCs w:val="28"/>
        </w:rPr>
        <w:t>、估价机构及估价人员掌握的其他相关信息资料。</w:t>
      </w:r>
    </w:p>
    <w:p w:rsidR="00391934" w:rsidRDefault="00BC0103" w:rsidP="007F1962">
      <w:pPr>
        <w:pStyle w:val="a6"/>
        <w:widowControl w:val="0"/>
        <w:adjustRightInd w:val="0"/>
        <w:snapToGrid w:val="0"/>
        <w:spacing w:beforeLines="50" w:line="324" w:lineRule="auto"/>
        <w:ind w:left="0" w:firstLineChars="196" w:firstLine="551"/>
        <w:jc w:val="both"/>
        <w:outlineLvl w:val="1"/>
        <w:rPr>
          <w:rFonts w:ascii="宋体" w:hAnsi="宋体" w:cs="宋体"/>
          <w:b/>
          <w:bCs/>
          <w:sz w:val="28"/>
          <w:szCs w:val="28"/>
        </w:rPr>
      </w:pPr>
      <w:bookmarkStart w:id="19" w:name="_Toc83637849"/>
      <w:r>
        <w:rPr>
          <w:rFonts w:ascii="宋体" w:hAnsi="宋体" w:cs="宋体" w:hint="eastAsia"/>
          <w:b/>
          <w:bCs/>
          <w:sz w:val="28"/>
          <w:szCs w:val="28"/>
        </w:rPr>
        <w:t>九、估价方法</w:t>
      </w:r>
      <w:bookmarkEnd w:id="19"/>
    </w:p>
    <w:p w:rsidR="00391934" w:rsidRDefault="00BC0103" w:rsidP="00DB15B1">
      <w:pPr>
        <w:spacing w:line="560" w:lineRule="exact"/>
        <w:ind w:firstLineChars="200" w:firstLine="560"/>
        <w:rPr>
          <w:rFonts w:ascii="宋体" w:hAnsi="宋体" w:cs="宋体"/>
          <w:sz w:val="28"/>
          <w:szCs w:val="28"/>
        </w:rPr>
      </w:pPr>
      <w:r>
        <w:rPr>
          <w:rFonts w:ascii="宋体" w:hAnsi="宋体" w:cs="宋体" w:hint="eastAsia"/>
          <w:sz w:val="28"/>
          <w:szCs w:val="28"/>
        </w:rPr>
        <w:t>根据《房地产估价规范》（GB/T 50291-2015），通行的估价方法有比较法、收益法、成本法、假设开发法等。估价方法的选择应根据当地房地产市</w:t>
      </w:r>
      <w:r>
        <w:rPr>
          <w:rFonts w:ascii="宋体" w:hAnsi="宋体" w:cs="宋体" w:hint="eastAsia"/>
          <w:sz w:val="28"/>
          <w:szCs w:val="28"/>
        </w:rPr>
        <w:lastRenderedPageBreak/>
        <w:t>场发育情况并结合估价对象的具体特点及估价目的等，选择适当的估价方法。</w:t>
      </w:r>
    </w:p>
    <w:p w:rsidR="00391934" w:rsidRDefault="00BC0103" w:rsidP="00DB15B1">
      <w:pPr>
        <w:spacing w:line="560" w:lineRule="exact"/>
        <w:ind w:firstLineChars="200" w:firstLine="560"/>
        <w:rPr>
          <w:rFonts w:ascii="宋体" w:hAnsi="宋体" w:cs="宋体"/>
          <w:sz w:val="28"/>
          <w:szCs w:val="28"/>
        </w:rPr>
      </w:pPr>
      <w:r>
        <w:rPr>
          <w:rFonts w:ascii="宋体" w:hAnsi="宋体" w:cs="宋体" w:hint="eastAsia"/>
          <w:sz w:val="28"/>
          <w:szCs w:val="28"/>
        </w:rPr>
        <w:t>（一）、估价对象方法定义及适用性分析</w:t>
      </w:r>
    </w:p>
    <w:p w:rsidR="00391934" w:rsidRDefault="00BC0103" w:rsidP="00DB15B1">
      <w:pPr>
        <w:spacing w:line="560" w:lineRule="exact"/>
        <w:ind w:firstLineChars="200" w:firstLine="560"/>
        <w:rPr>
          <w:rFonts w:ascii="宋体" w:hAnsi="宋体" w:cs="宋体"/>
          <w:sz w:val="28"/>
          <w:szCs w:val="28"/>
        </w:rPr>
      </w:pPr>
      <w:r>
        <w:rPr>
          <w:rFonts w:ascii="宋体" w:hAnsi="宋体" w:cs="宋体" w:hint="eastAsia"/>
          <w:sz w:val="28"/>
          <w:szCs w:val="28"/>
        </w:rPr>
        <w:t>根据估价对象具体情况，按照技术规范，选取比较法作为本次估价的基本方法来求取估价对象的价值或价格。选用的理由及估价方法定义如下：</w:t>
      </w:r>
    </w:p>
    <w:tbl>
      <w:tblPr>
        <w:tblStyle w:val="ae"/>
        <w:tblW w:w="9368"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ook w:val="04A0"/>
      </w:tblPr>
      <w:tblGrid>
        <w:gridCol w:w="959"/>
        <w:gridCol w:w="2977"/>
        <w:gridCol w:w="4536"/>
        <w:gridCol w:w="896"/>
      </w:tblGrid>
      <w:tr w:rsidR="00391934" w:rsidRPr="006768FF" w:rsidTr="006768FF">
        <w:trPr>
          <w:trHeight w:val="320"/>
        </w:trPr>
        <w:tc>
          <w:tcPr>
            <w:tcW w:w="959" w:type="dxa"/>
            <w:vAlign w:val="center"/>
          </w:tcPr>
          <w:p w:rsidR="00391934"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可选估价方法</w:t>
            </w:r>
          </w:p>
        </w:tc>
        <w:tc>
          <w:tcPr>
            <w:tcW w:w="2977" w:type="dxa"/>
            <w:vAlign w:val="center"/>
          </w:tcPr>
          <w:p w:rsidR="00391934"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估价方法定义</w:t>
            </w:r>
          </w:p>
        </w:tc>
        <w:tc>
          <w:tcPr>
            <w:tcW w:w="4536" w:type="dxa"/>
            <w:vAlign w:val="center"/>
          </w:tcPr>
          <w:p w:rsidR="00391934"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估价方法是否选取理由</w:t>
            </w:r>
          </w:p>
        </w:tc>
        <w:tc>
          <w:tcPr>
            <w:tcW w:w="896" w:type="dxa"/>
            <w:vAlign w:val="center"/>
          </w:tcPr>
          <w:p w:rsidR="00A27948"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是否</w:t>
            </w:r>
          </w:p>
          <w:p w:rsidR="00391934"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选取</w:t>
            </w:r>
          </w:p>
        </w:tc>
      </w:tr>
      <w:tr w:rsidR="00391934" w:rsidRPr="006768FF" w:rsidTr="006768FF">
        <w:trPr>
          <w:trHeight w:val="411"/>
        </w:trPr>
        <w:tc>
          <w:tcPr>
            <w:tcW w:w="959" w:type="dxa"/>
            <w:vAlign w:val="center"/>
          </w:tcPr>
          <w:p w:rsidR="00391934"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比较法</w:t>
            </w:r>
          </w:p>
        </w:tc>
        <w:tc>
          <w:tcPr>
            <w:tcW w:w="2977" w:type="dxa"/>
            <w:vAlign w:val="center"/>
          </w:tcPr>
          <w:p w:rsidR="00391934"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比较法是选取一定数量的可比实例，将它们与估价对象进行比较，根据其间的差异对可比实例成交价格进行处理后得到估价对象价值或价格的方法。</w:t>
            </w:r>
          </w:p>
        </w:tc>
        <w:tc>
          <w:tcPr>
            <w:tcW w:w="4536" w:type="dxa"/>
            <w:vAlign w:val="center"/>
          </w:tcPr>
          <w:p w:rsidR="00391934"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比较法适用的同类型房地产数量较多、经常发生交易且具有一定可比性的房地产。对于数量很少的房地产，很少发生交易的房地产、可比性差的房地产，则难以采用比较法进行估价。估价对象为</w:t>
            </w:r>
            <w:r w:rsidR="005551B6" w:rsidRPr="006768FF">
              <w:rPr>
                <w:rFonts w:ascii="宋体" w:hAnsi="宋体" w:cs="宋体" w:hint="eastAsia"/>
                <w:szCs w:val="22"/>
              </w:rPr>
              <w:t>未竣工的预购商品房，宜参照类似预售商品房的价格进行评估，也可以参照类似存量房的价格进行评估，并考虑权益缺失、可能延期交付等风险因素所导致的价值减损。</w:t>
            </w:r>
            <w:r w:rsidR="00DB1458" w:rsidRPr="006768FF">
              <w:rPr>
                <w:rFonts w:ascii="宋体" w:hAnsi="宋体" w:cs="宋体" w:hint="eastAsia"/>
                <w:szCs w:val="22"/>
              </w:rPr>
              <w:t>综上所述，</w:t>
            </w:r>
            <w:r w:rsidRPr="006768FF">
              <w:rPr>
                <w:rFonts w:ascii="宋体" w:hAnsi="宋体" w:cs="宋体" w:hint="eastAsia"/>
                <w:szCs w:val="22"/>
              </w:rPr>
              <w:t>本次评估</w:t>
            </w:r>
            <w:r w:rsidR="00DB1458" w:rsidRPr="006768FF">
              <w:rPr>
                <w:rFonts w:ascii="宋体" w:hAnsi="宋体" w:cs="宋体" w:hint="eastAsia"/>
                <w:szCs w:val="22"/>
              </w:rPr>
              <w:t>宜</w:t>
            </w:r>
            <w:r w:rsidRPr="006768FF">
              <w:rPr>
                <w:rFonts w:ascii="宋体" w:hAnsi="宋体" w:cs="宋体" w:hint="eastAsia"/>
                <w:szCs w:val="22"/>
              </w:rPr>
              <w:t>选取比较法对估价对象市场价值进行估价。</w:t>
            </w:r>
          </w:p>
        </w:tc>
        <w:tc>
          <w:tcPr>
            <w:tcW w:w="896" w:type="dxa"/>
            <w:vAlign w:val="center"/>
          </w:tcPr>
          <w:p w:rsidR="00391934"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选取</w:t>
            </w:r>
          </w:p>
        </w:tc>
      </w:tr>
      <w:tr w:rsidR="00391934" w:rsidRPr="006768FF" w:rsidTr="006768FF">
        <w:trPr>
          <w:trHeight w:val="411"/>
        </w:trPr>
        <w:tc>
          <w:tcPr>
            <w:tcW w:w="959" w:type="dxa"/>
            <w:vAlign w:val="center"/>
          </w:tcPr>
          <w:p w:rsidR="00391934"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收益法</w:t>
            </w:r>
          </w:p>
        </w:tc>
        <w:tc>
          <w:tcPr>
            <w:tcW w:w="2977" w:type="dxa"/>
            <w:vAlign w:val="center"/>
          </w:tcPr>
          <w:p w:rsidR="00391934"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预测估价对象的未来收益，利用报酬率或资本化率、收益成熟将未来收益转换为价值得到估价对象价值或价格的方法。</w:t>
            </w:r>
          </w:p>
        </w:tc>
        <w:tc>
          <w:tcPr>
            <w:tcW w:w="4536" w:type="dxa"/>
            <w:vAlign w:val="center"/>
          </w:tcPr>
          <w:p w:rsidR="00391934"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收益法适宜用于有经济收益或有潜在经济收益的房地产，对于行政办公楼、学校、公园等公共、公益性房地产的估价，收益法一般不适用。估价对象</w:t>
            </w:r>
            <w:r w:rsidR="003F7F4E" w:rsidRPr="006768FF">
              <w:rPr>
                <w:rFonts w:ascii="宋体" w:hAnsi="宋体" w:cs="宋体" w:hint="eastAsia"/>
                <w:szCs w:val="22"/>
              </w:rPr>
              <w:t>目前均为闲置状态</w:t>
            </w:r>
            <w:r w:rsidRPr="006768FF">
              <w:rPr>
                <w:rFonts w:ascii="宋体" w:hAnsi="宋体" w:cs="宋体" w:hint="eastAsia"/>
                <w:szCs w:val="22"/>
              </w:rPr>
              <w:t>，</w:t>
            </w:r>
            <w:r w:rsidR="00DB1458" w:rsidRPr="006768FF">
              <w:rPr>
                <w:rFonts w:ascii="宋体" w:hAnsi="宋体" w:cs="宋体" w:hint="eastAsia"/>
                <w:szCs w:val="22"/>
              </w:rPr>
              <w:t>暂无收益价值，</w:t>
            </w:r>
            <w:r w:rsidR="003F7F4E" w:rsidRPr="006768FF">
              <w:rPr>
                <w:rFonts w:ascii="宋体" w:hAnsi="宋体" w:cs="宋体" w:hint="eastAsia"/>
                <w:szCs w:val="22"/>
              </w:rPr>
              <w:t>且周边同类型物业出租案例较少，难以测算市场租金水平，</w:t>
            </w:r>
            <w:r w:rsidRPr="006768FF">
              <w:rPr>
                <w:rFonts w:ascii="宋体" w:hAnsi="宋体" w:cs="宋体" w:hint="eastAsia"/>
                <w:szCs w:val="22"/>
              </w:rPr>
              <w:t>故本次住宅评估不宜选用收益法进行估价。</w:t>
            </w:r>
          </w:p>
        </w:tc>
        <w:tc>
          <w:tcPr>
            <w:tcW w:w="896" w:type="dxa"/>
            <w:vAlign w:val="center"/>
          </w:tcPr>
          <w:p w:rsidR="00391934"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不选取</w:t>
            </w:r>
          </w:p>
          <w:p w:rsidR="00391934" w:rsidRPr="006768FF" w:rsidRDefault="00391934" w:rsidP="006768FF">
            <w:pPr>
              <w:spacing w:line="252" w:lineRule="auto"/>
              <w:jc w:val="center"/>
              <w:rPr>
                <w:rFonts w:ascii="宋体" w:hAnsi="宋体" w:cs="宋体"/>
                <w:szCs w:val="22"/>
              </w:rPr>
            </w:pPr>
          </w:p>
        </w:tc>
      </w:tr>
      <w:tr w:rsidR="00391934" w:rsidRPr="006768FF" w:rsidTr="006768FF">
        <w:trPr>
          <w:trHeight w:val="127"/>
        </w:trPr>
        <w:tc>
          <w:tcPr>
            <w:tcW w:w="959" w:type="dxa"/>
            <w:vAlign w:val="center"/>
          </w:tcPr>
          <w:p w:rsidR="00391934"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成本法</w:t>
            </w:r>
          </w:p>
        </w:tc>
        <w:tc>
          <w:tcPr>
            <w:tcW w:w="2977" w:type="dxa"/>
            <w:vAlign w:val="center"/>
          </w:tcPr>
          <w:p w:rsidR="00391934"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求取估价对象在价值时点的重新购建价格和折旧，然后将重新购建价格减去折旧来的求取估价对象的方法。</w:t>
            </w:r>
          </w:p>
        </w:tc>
        <w:tc>
          <w:tcPr>
            <w:tcW w:w="4536" w:type="dxa"/>
            <w:vAlign w:val="center"/>
          </w:tcPr>
          <w:p w:rsidR="00391934"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成本法可用于新近开发完成的房地产、可以假设重新开发的现有房地产、正在开发的房地产、计划开发的房地产，一般适用于测算可独立开发建设的整体房地产的价值或价格。也适用于很少发生交易而限制了比较法的运用，又没有经济收益或没有潜在的经济收益而限制了收益法运用的房地产。估价对象为整</w:t>
            </w:r>
            <w:r w:rsidR="00DB1458" w:rsidRPr="006768FF">
              <w:rPr>
                <w:rFonts w:ascii="宋体" w:hAnsi="宋体" w:cs="宋体" w:hint="eastAsia"/>
                <w:szCs w:val="22"/>
              </w:rPr>
              <w:t>个开发项目中的</w:t>
            </w:r>
            <w:r w:rsidR="000F3E90" w:rsidRPr="006768FF">
              <w:rPr>
                <w:rFonts w:ascii="宋体" w:hAnsi="宋体" w:cs="宋体" w:hint="eastAsia"/>
                <w:szCs w:val="22"/>
              </w:rPr>
              <w:t>一部分</w:t>
            </w:r>
            <w:r w:rsidRPr="006768FF">
              <w:rPr>
                <w:rFonts w:ascii="宋体" w:hAnsi="宋体" w:cs="宋体" w:hint="eastAsia"/>
                <w:szCs w:val="22"/>
              </w:rPr>
              <w:t>，属于高价值物业，与成本关联性弱，故本次不宜选用成本法作为估价方法</w:t>
            </w:r>
            <w:r w:rsidR="006768FF" w:rsidRPr="006768FF">
              <w:rPr>
                <w:rFonts w:ascii="宋体" w:hAnsi="宋体" w:cs="宋体" w:hint="eastAsia"/>
                <w:szCs w:val="22"/>
              </w:rPr>
              <w:t>。</w:t>
            </w:r>
          </w:p>
        </w:tc>
        <w:tc>
          <w:tcPr>
            <w:tcW w:w="896" w:type="dxa"/>
            <w:vAlign w:val="center"/>
          </w:tcPr>
          <w:p w:rsidR="00391934"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不选取</w:t>
            </w:r>
          </w:p>
        </w:tc>
      </w:tr>
      <w:tr w:rsidR="00391934" w:rsidRPr="006768FF" w:rsidTr="006768FF">
        <w:trPr>
          <w:trHeight w:val="694"/>
        </w:trPr>
        <w:tc>
          <w:tcPr>
            <w:tcW w:w="959" w:type="dxa"/>
            <w:vAlign w:val="center"/>
          </w:tcPr>
          <w:p w:rsidR="006657A6"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假设</w:t>
            </w:r>
          </w:p>
          <w:p w:rsidR="00391934"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开发法</w:t>
            </w:r>
          </w:p>
        </w:tc>
        <w:tc>
          <w:tcPr>
            <w:tcW w:w="2977" w:type="dxa"/>
            <w:vAlign w:val="center"/>
          </w:tcPr>
          <w:p w:rsidR="00391934"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假设开发法是求得估价对象后续开发的必要支出及折现率或后续开发的必要支出及应得利润和开发完成后的价值，将开发完成后的价值和必要支出折现到价值时点后相减，或将开发完成后的价值减去后续开发的必要支出及应得利润得到估价对象价值或价格的方法。</w:t>
            </w:r>
          </w:p>
        </w:tc>
        <w:tc>
          <w:tcPr>
            <w:tcW w:w="4536" w:type="dxa"/>
            <w:vAlign w:val="center"/>
          </w:tcPr>
          <w:p w:rsidR="00391934"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假设开发法适用于具有开发或再开发潜力且开发完成后的价值可以采用比较法、收益法等成本</w:t>
            </w:r>
            <w:r w:rsidR="00F3716A" w:rsidRPr="006768FF">
              <w:rPr>
                <w:rFonts w:ascii="宋体" w:hAnsi="宋体" w:cs="宋体" w:hint="eastAsia"/>
                <w:szCs w:val="22"/>
              </w:rPr>
              <w:t>法以外的方法测算的房地产，估价对象</w:t>
            </w:r>
            <w:r w:rsidR="00F63C1C">
              <w:rPr>
                <w:rFonts w:ascii="宋体" w:hAnsi="宋体" w:cs="宋体" w:hint="eastAsia"/>
                <w:szCs w:val="22"/>
              </w:rPr>
              <w:t>项目虽尚未竣工验收，但</w:t>
            </w:r>
            <w:r w:rsidR="00F3716A" w:rsidRPr="006768FF">
              <w:rPr>
                <w:rFonts w:ascii="宋体" w:hAnsi="宋体" w:cs="宋体" w:hint="eastAsia"/>
                <w:szCs w:val="22"/>
              </w:rPr>
              <w:t>已完成</w:t>
            </w:r>
            <w:r w:rsidR="00F63C1C">
              <w:rPr>
                <w:rFonts w:ascii="宋体" w:hAnsi="宋体" w:cs="宋体" w:hint="eastAsia"/>
                <w:szCs w:val="22"/>
              </w:rPr>
              <w:t>土地及建筑物</w:t>
            </w:r>
            <w:r w:rsidR="00F3716A" w:rsidRPr="006768FF">
              <w:rPr>
                <w:rFonts w:ascii="宋体" w:hAnsi="宋体" w:cs="宋体" w:hint="eastAsia"/>
                <w:szCs w:val="22"/>
              </w:rPr>
              <w:t>开发</w:t>
            </w:r>
            <w:r w:rsidR="005006F8" w:rsidRPr="006768FF">
              <w:rPr>
                <w:rFonts w:ascii="宋体" w:hAnsi="宋体" w:cs="宋体" w:hint="eastAsia"/>
                <w:szCs w:val="22"/>
              </w:rPr>
              <w:t>，</w:t>
            </w:r>
            <w:r w:rsidR="00F3716A" w:rsidRPr="006768FF">
              <w:rPr>
                <w:rFonts w:ascii="宋体" w:hAnsi="宋体" w:cs="宋体" w:hint="eastAsia"/>
                <w:szCs w:val="22"/>
              </w:rPr>
              <w:t>并</w:t>
            </w:r>
            <w:r w:rsidR="005006F8" w:rsidRPr="006768FF">
              <w:rPr>
                <w:rFonts w:ascii="宋体" w:hAnsi="宋体" w:cs="宋体" w:hint="eastAsia"/>
                <w:szCs w:val="22"/>
              </w:rPr>
              <w:t>可</w:t>
            </w:r>
            <w:r w:rsidR="00F3716A" w:rsidRPr="006768FF">
              <w:rPr>
                <w:rFonts w:ascii="宋体" w:hAnsi="宋体" w:cs="宋体" w:hint="eastAsia"/>
                <w:szCs w:val="22"/>
              </w:rPr>
              <w:t>投入使用</w:t>
            </w:r>
            <w:r w:rsidRPr="006768FF">
              <w:rPr>
                <w:rFonts w:ascii="宋体" w:hAnsi="宋体" w:cs="宋体" w:hint="eastAsia"/>
                <w:szCs w:val="22"/>
              </w:rPr>
              <w:t>，不适宜选用假设开发法进行估价。</w:t>
            </w:r>
          </w:p>
        </w:tc>
        <w:tc>
          <w:tcPr>
            <w:tcW w:w="896" w:type="dxa"/>
            <w:vAlign w:val="center"/>
          </w:tcPr>
          <w:p w:rsidR="00391934" w:rsidRPr="006768FF" w:rsidRDefault="00BC0103" w:rsidP="006768FF">
            <w:pPr>
              <w:spacing w:line="252" w:lineRule="auto"/>
              <w:jc w:val="center"/>
              <w:rPr>
                <w:rFonts w:ascii="宋体" w:hAnsi="宋体" w:cs="宋体"/>
                <w:szCs w:val="22"/>
              </w:rPr>
            </w:pPr>
            <w:r w:rsidRPr="006768FF">
              <w:rPr>
                <w:rFonts w:ascii="宋体" w:hAnsi="宋体" w:cs="宋体" w:hint="eastAsia"/>
                <w:szCs w:val="22"/>
              </w:rPr>
              <w:t>不选取</w:t>
            </w:r>
          </w:p>
        </w:tc>
      </w:tr>
    </w:tbl>
    <w:p w:rsidR="00391934" w:rsidRDefault="00BC0103" w:rsidP="007F1962">
      <w:pPr>
        <w:pStyle w:val="a6"/>
        <w:widowControl w:val="0"/>
        <w:adjustRightInd w:val="0"/>
        <w:snapToGrid w:val="0"/>
        <w:spacing w:beforeLines="50" w:line="520" w:lineRule="exact"/>
        <w:ind w:firstLineChars="196" w:firstLine="514"/>
        <w:rPr>
          <w:rFonts w:ascii="宋体" w:hAnsi="宋体" w:cs="宋体"/>
          <w:spacing w:val="-9"/>
          <w:sz w:val="28"/>
          <w:szCs w:val="28"/>
        </w:rPr>
      </w:pPr>
      <w:r>
        <w:rPr>
          <w:rFonts w:ascii="宋体" w:hAnsi="宋体" w:cs="宋体" w:hint="eastAsia"/>
          <w:spacing w:val="-9"/>
          <w:sz w:val="28"/>
          <w:szCs w:val="28"/>
        </w:rPr>
        <w:lastRenderedPageBreak/>
        <w:t>（二）估价技术路线</w:t>
      </w:r>
    </w:p>
    <w:p w:rsidR="003C79BF" w:rsidRDefault="003C79BF" w:rsidP="003C79BF">
      <w:pPr>
        <w:spacing w:line="560" w:lineRule="exact"/>
        <w:ind w:firstLineChars="200" w:firstLine="560"/>
        <w:rPr>
          <w:rFonts w:ascii="宋体" w:hAnsi="宋体" w:cs="宋体"/>
          <w:sz w:val="28"/>
          <w:szCs w:val="28"/>
        </w:rPr>
      </w:pPr>
      <w:r>
        <w:rPr>
          <w:rFonts w:ascii="宋体" w:hAnsi="宋体" w:cs="宋体" w:hint="eastAsia"/>
          <w:sz w:val="28"/>
          <w:szCs w:val="28"/>
        </w:rPr>
        <w:t>1、比较法定义</w:t>
      </w:r>
    </w:p>
    <w:p w:rsidR="003C79BF" w:rsidRPr="003C79BF" w:rsidRDefault="003C79BF" w:rsidP="003C79BF">
      <w:pPr>
        <w:spacing w:line="560" w:lineRule="exact"/>
        <w:ind w:firstLineChars="200" w:firstLine="560"/>
        <w:rPr>
          <w:rFonts w:ascii="宋体" w:hAnsi="宋体" w:cs="宋体"/>
          <w:sz w:val="28"/>
          <w:szCs w:val="28"/>
        </w:rPr>
      </w:pPr>
      <w:r>
        <w:rPr>
          <w:rFonts w:ascii="宋体" w:hAnsi="宋体" w:cs="宋体" w:hint="eastAsia"/>
          <w:sz w:val="28"/>
          <w:szCs w:val="28"/>
        </w:rPr>
        <w:t>比较法是选取一定数量的可比实例，将它们与估价对象进行比较，根据其间的差异对可比实例成交价格进行处理后得到估价对象价值或价格的方法。</w:t>
      </w:r>
    </w:p>
    <w:p w:rsidR="006657A6" w:rsidRDefault="003C79BF" w:rsidP="007F1962">
      <w:pPr>
        <w:pStyle w:val="a6"/>
        <w:widowControl w:val="0"/>
        <w:adjustRightInd w:val="0"/>
        <w:snapToGrid w:val="0"/>
        <w:spacing w:beforeLines="50" w:line="520" w:lineRule="exact"/>
        <w:ind w:left="0" w:firstLineChars="216" w:firstLine="566"/>
        <w:rPr>
          <w:rFonts w:ascii="宋体" w:hAnsi="宋体" w:cs="宋体"/>
          <w:spacing w:val="-9"/>
          <w:sz w:val="28"/>
          <w:szCs w:val="28"/>
        </w:rPr>
      </w:pPr>
      <w:r>
        <w:rPr>
          <w:rFonts w:ascii="宋体" w:hAnsi="宋体" w:cs="宋体" w:hint="eastAsia"/>
          <w:spacing w:val="-9"/>
          <w:sz w:val="28"/>
          <w:szCs w:val="28"/>
        </w:rPr>
        <w:t>2、</w:t>
      </w:r>
      <w:r w:rsidR="006657A6">
        <w:rPr>
          <w:rFonts w:ascii="宋体" w:hAnsi="宋体" w:cs="宋体" w:hint="eastAsia"/>
          <w:spacing w:val="-9"/>
          <w:sz w:val="28"/>
          <w:szCs w:val="28"/>
        </w:rPr>
        <w:t>运用比较法求取估价对象比较价值，</w:t>
      </w:r>
      <w:r w:rsidR="00BC0103">
        <w:rPr>
          <w:rFonts w:ascii="宋体" w:hAnsi="宋体" w:cs="宋体" w:hint="eastAsia"/>
          <w:spacing w:val="-9"/>
          <w:sz w:val="28"/>
          <w:szCs w:val="28"/>
        </w:rPr>
        <w:t>按照以下步骤进行：</w:t>
      </w:r>
    </w:p>
    <w:p w:rsidR="00060294" w:rsidRDefault="00E56C6D" w:rsidP="007F1962">
      <w:pPr>
        <w:pStyle w:val="a6"/>
        <w:widowControl w:val="0"/>
        <w:adjustRightInd w:val="0"/>
        <w:snapToGrid w:val="0"/>
        <w:spacing w:beforeLines="50" w:line="520" w:lineRule="exact"/>
        <w:ind w:firstLineChars="2" w:firstLine="5"/>
        <w:rPr>
          <w:rFonts w:ascii="宋体" w:hAnsi="宋体" w:cs="宋体"/>
          <w:spacing w:val="-9"/>
          <w:sz w:val="28"/>
          <w:szCs w:val="28"/>
        </w:rPr>
      </w:pPr>
      <w:r>
        <w:rPr>
          <w:rFonts w:ascii="宋体" w:hAnsi="宋体" w:cs="宋体" w:hint="eastAsia"/>
          <w:spacing w:val="-9"/>
          <w:sz w:val="28"/>
          <w:szCs w:val="28"/>
        </w:rPr>
        <w:t xml:space="preserve">   </w:t>
      </w:r>
      <w:r w:rsidR="00BC0103">
        <w:rPr>
          <w:rFonts w:ascii="宋体" w:hAnsi="宋体" w:cs="宋体" w:hint="eastAsia"/>
          <w:spacing w:val="-9"/>
          <w:sz w:val="28"/>
          <w:szCs w:val="28"/>
        </w:rPr>
        <w:t>（1）搜集交易实例；</w:t>
      </w:r>
      <w:r w:rsidR="006657A6">
        <w:rPr>
          <w:rFonts w:ascii="宋体" w:hAnsi="宋体" w:cs="宋体" w:hint="eastAsia"/>
          <w:spacing w:val="-9"/>
          <w:sz w:val="28"/>
          <w:szCs w:val="28"/>
        </w:rPr>
        <w:t xml:space="preserve"> </w:t>
      </w:r>
      <w:r w:rsidR="00A83EA8">
        <w:rPr>
          <w:rFonts w:ascii="宋体" w:hAnsi="宋体" w:cs="宋体" w:hint="eastAsia"/>
          <w:spacing w:val="-9"/>
          <w:sz w:val="28"/>
          <w:szCs w:val="28"/>
        </w:rPr>
        <w:t xml:space="preserve">    </w:t>
      </w:r>
    </w:p>
    <w:p w:rsidR="003C3DFE" w:rsidRDefault="00E56C6D" w:rsidP="007F1962">
      <w:pPr>
        <w:pStyle w:val="a6"/>
        <w:widowControl w:val="0"/>
        <w:adjustRightInd w:val="0"/>
        <w:snapToGrid w:val="0"/>
        <w:spacing w:beforeLines="50" w:line="520" w:lineRule="exact"/>
        <w:ind w:firstLineChars="2" w:firstLine="5"/>
        <w:rPr>
          <w:rFonts w:ascii="宋体" w:hAnsi="宋体" w:cs="宋体"/>
          <w:spacing w:val="-9"/>
          <w:sz w:val="28"/>
          <w:szCs w:val="28"/>
        </w:rPr>
      </w:pPr>
      <w:r>
        <w:rPr>
          <w:rFonts w:ascii="宋体" w:hAnsi="宋体" w:cs="宋体" w:hint="eastAsia"/>
          <w:spacing w:val="-9"/>
          <w:sz w:val="28"/>
          <w:szCs w:val="28"/>
        </w:rPr>
        <w:t xml:space="preserve">   </w:t>
      </w:r>
      <w:r w:rsidR="00BC0103">
        <w:rPr>
          <w:rFonts w:ascii="宋体" w:hAnsi="宋体" w:cs="宋体" w:hint="eastAsia"/>
          <w:spacing w:val="-9"/>
          <w:sz w:val="28"/>
          <w:szCs w:val="28"/>
        </w:rPr>
        <w:t>（2）选取可比实例；</w:t>
      </w:r>
    </w:p>
    <w:p w:rsidR="00060294" w:rsidRDefault="00E56C6D" w:rsidP="007F1962">
      <w:pPr>
        <w:pStyle w:val="a6"/>
        <w:widowControl w:val="0"/>
        <w:adjustRightInd w:val="0"/>
        <w:snapToGrid w:val="0"/>
        <w:spacing w:beforeLines="50" w:line="520" w:lineRule="exact"/>
        <w:ind w:left="284" w:firstLineChars="51" w:firstLine="134"/>
        <w:rPr>
          <w:rFonts w:ascii="宋体" w:hAnsi="宋体" w:cs="宋体"/>
          <w:spacing w:val="-9"/>
          <w:sz w:val="28"/>
          <w:szCs w:val="28"/>
        </w:rPr>
      </w:pPr>
      <w:r>
        <w:rPr>
          <w:rFonts w:ascii="宋体" w:hAnsi="宋体" w:cs="宋体" w:hint="eastAsia"/>
          <w:spacing w:val="-9"/>
          <w:sz w:val="28"/>
          <w:szCs w:val="28"/>
        </w:rPr>
        <w:t xml:space="preserve">   </w:t>
      </w:r>
      <w:r w:rsidR="00BC0103">
        <w:rPr>
          <w:rFonts w:ascii="宋体" w:hAnsi="宋体" w:cs="宋体" w:hint="eastAsia"/>
          <w:spacing w:val="-9"/>
          <w:sz w:val="28"/>
          <w:szCs w:val="28"/>
        </w:rPr>
        <w:t>（3）建立比较基础；</w:t>
      </w:r>
      <w:r w:rsidR="006657A6">
        <w:rPr>
          <w:rFonts w:ascii="宋体" w:hAnsi="宋体" w:cs="宋体" w:hint="eastAsia"/>
          <w:spacing w:val="-9"/>
          <w:sz w:val="28"/>
          <w:szCs w:val="28"/>
        </w:rPr>
        <w:t xml:space="preserve"> </w:t>
      </w:r>
      <w:r w:rsidR="00A83EA8">
        <w:rPr>
          <w:rFonts w:ascii="宋体" w:hAnsi="宋体" w:cs="宋体" w:hint="eastAsia"/>
          <w:spacing w:val="-9"/>
          <w:sz w:val="28"/>
          <w:szCs w:val="28"/>
        </w:rPr>
        <w:t xml:space="preserve">    </w:t>
      </w:r>
    </w:p>
    <w:p w:rsidR="00060294" w:rsidRDefault="00E56C6D" w:rsidP="007F1962">
      <w:pPr>
        <w:pStyle w:val="a6"/>
        <w:widowControl w:val="0"/>
        <w:adjustRightInd w:val="0"/>
        <w:snapToGrid w:val="0"/>
        <w:spacing w:beforeLines="50" w:line="520" w:lineRule="exact"/>
        <w:ind w:left="284" w:firstLineChars="51" w:firstLine="134"/>
        <w:rPr>
          <w:rFonts w:ascii="宋体" w:hAnsi="宋体" w:cs="宋体"/>
          <w:spacing w:val="-9"/>
          <w:sz w:val="28"/>
          <w:szCs w:val="28"/>
        </w:rPr>
      </w:pPr>
      <w:r>
        <w:rPr>
          <w:rFonts w:ascii="宋体" w:hAnsi="宋体" w:cs="宋体" w:hint="eastAsia"/>
          <w:spacing w:val="-9"/>
          <w:sz w:val="28"/>
          <w:szCs w:val="28"/>
        </w:rPr>
        <w:t xml:space="preserve">   </w:t>
      </w:r>
      <w:r w:rsidR="00BC0103">
        <w:rPr>
          <w:rFonts w:ascii="宋体" w:hAnsi="宋体" w:cs="宋体" w:hint="eastAsia"/>
          <w:spacing w:val="-9"/>
          <w:sz w:val="28"/>
          <w:szCs w:val="28"/>
        </w:rPr>
        <w:t>（4）进行交易情况修正；</w:t>
      </w:r>
    </w:p>
    <w:p w:rsidR="00060294" w:rsidRDefault="00E56C6D" w:rsidP="007F1962">
      <w:pPr>
        <w:pStyle w:val="a6"/>
        <w:widowControl w:val="0"/>
        <w:adjustRightInd w:val="0"/>
        <w:snapToGrid w:val="0"/>
        <w:spacing w:beforeLines="50" w:line="520" w:lineRule="exact"/>
        <w:ind w:left="284" w:firstLineChars="51" w:firstLine="134"/>
        <w:rPr>
          <w:rFonts w:ascii="宋体" w:hAnsi="宋体" w:cs="宋体"/>
          <w:spacing w:val="-9"/>
          <w:sz w:val="28"/>
          <w:szCs w:val="28"/>
        </w:rPr>
      </w:pPr>
      <w:r>
        <w:rPr>
          <w:rFonts w:ascii="宋体" w:hAnsi="宋体" w:cs="宋体" w:hint="eastAsia"/>
          <w:spacing w:val="-9"/>
          <w:sz w:val="28"/>
          <w:szCs w:val="28"/>
        </w:rPr>
        <w:t xml:space="preserve">   </w:t>
      </w:r>
      <w:r w:rsidR="00BC0103">
        <w:rPr>
          <w:rFonts w:ascii="宋体" w:hAnsi="宋体" w:cs="宋体" w:hint="eastAsia"/>
          <w:spacing w:val="-9"/>
          <w:sz w:val="28"/>
          <w:szCs w:val="28"/>
        </w:rPr>
        <w:t>（5）进行市场状况调整；</w:t>
      </w:r>
      <w:r w:rsidR="00A83EA8">
        <w:rPr>
          <w:rFonts w:ascii="宋体" w:hAnsi="宋体" w:cs="宋体" w:hint="eastAsia"/>
          <w:spacing w:val="-9"/>
          <w:sz w:val="28"/>
          <w:szCs w:val="28"/>
        </w:rPr>
        <w:t xml:space="preserve"> </w:t>
      </w:r>
    </w:p>
    <w:p w:rsidR="003C3DFE" w:rsidRDefault="00E56C6D" w:rsidP="007F1962">
      <w:pPr>
        <w:pStyle w:val="a6"/>
        <w:widowControl w:val="0"/>
        <w:adjustRightInd w:val="0"/>
        <w:snapToGrid w:val="0"/>
        <w:spacing w:beforeLines="50" w:line="520" w:lineRule="exact"/>
        <w:ind w:left="284" w:firstLineChars="51" w:firstLine="134"/>
        <w:rPr>
          <w:rFonts w:ascii="宋体" w:hAnsi="宋体" w:cs="宋体"/>
          <w:spacing w:val="-9"/>
          <w:sz w:val="28"/>
          <w:szCs w:val="28"/>
        </w:rPr>
      </w:pPr>
      <w:r>
        <w:rPr>
          <w:rFonts w:ascii="宋体" w:hAnsi="宋体" w:cs="宋体" w:hint="eastAsia"/>
          <w:spacing w:val="-9"/>
          <w:sz w:val="28"/>
          <w:szCs w:val="28"/>
        </w:rPr>
        <w:t xml:space="preserve">   </w:t>
      </w:r>
      <w:r w:rsidR="00AF273B">
        <w:rPr>
          <w:rFonts w:ascii="宋体" w:hAnsi="宋体" w:cs="宋体" w:hint="eastAsia"/>
          <w:spacing w:val="-9"/>
          <w:sz w:val="28"/>
          <w:szCs w:val="28"/>
        </w:rPr>
        <w:t>（</w:t>
      </w:r>
      <w:r w:rsidR="00BC0103">
        <w:rPr>
          <w:rFonts w:ascii="宋体" w:hAnsi="宋体" w:cs="宋体" w:hint="eastAsia"/>
          <w:spacing w:val="-9"/>
          <w:sz w:val="28"/>
          <w:szCs w:val="28"/>
        </w:rPr>
        <w:t>6）进行房地产状况调整；</w:t>
      </w:r>
    </w:p>
    <w:p w:rsidR="00060294" w:rsidRDefault="00060294" w:rsidP="00E56C6D">
      <w:pPr>
        <w:spacing w:line="560" w:lineRule="exact"/>
        <w:ind w:left="424" w:hangingChars="162" w:hanging="424"/>
        <w:rPr>
          <w:rFonts w:ascii="宋体" w:hAnsi="宋体" w:cs="宋体"/>
          <w:spacing w:val="-9"/>
          <w:sz w:val="28"/>
          <w:szCs w:val="28"/>
        </w:rPr>
      </w:pPr>
      <w:r>
        <w:rPr>
          <w:rFonts w:ascii="宋体" w:hAnsi="宋体" w:cs="宋体" w:hint="eastAsia"/>
          <w:spacing w:val="-9"/>
          <w:sz w:val="28"/>
          <w:szCs w:val="28"/>
        </w:rPr>
        <w:t xml:space="preserve">   </w:t>
      </w:r>
      <w:r w:rsidR="00E56C6D">
        <w:rPr>
          <w:rFonts w:ascii="宋体" w:hAnsi="宋体" w:cs="宋体" w:hint="eastAsia"/>
          <w:spacing w:val="-9"/>
          <w:sz w:val="28"/>
          <w:szCs w:val="28"/>
        </w:rPr>
        <w:t xml:space="preserve">   </w:t>
      </w:r>
      <w:r>
        <w:rPr>
          <w:rFonts w:ascii="宋体" w:hAnsi="宋体" w:cs="宋体" w:hint="eastAsia"/>
          <w:spacing w:val="-9"/>
          <w:sz w:val="28"/>
          <w:szCs w:val="28"/>
        </w:rPr>
        <w:t xml:space="preserve"> </w:t>
      </w:r>
      <w:r w:rsidR="00BC0103">
        <w:rPr>
          <w:rFonts w:ascii="宋体" w:hAnsi="宋体" w:cs="宋体" w:hint="eastAsia"/>
          <w:spacing w:val="-9"/>
          <w:sz w:val="28"/>
          <w:szCs w:val="28"/>
        </w:rPr>
        <w:t>（7）计算比较价值。</w:t>
      </w:r>
    </w:p>
    <w:p w:rsidR="00060294" w:rsidRDefault="00060294" w:rsidP="00060294">
      <w:pPr>
        <w:spacing w:line="560" w:lineRule="exact"/>
        <w:ind w:firstLineChars="200" w:firstLine="560"/>
        <w:rPr>
          <w:rFonts w:ascii="宋体" w:hAnsi="宋体" w:cs="宋体"/>
          <w:sz w:val="28"/>
          <w:szCs w:val="28"/>
        </w:rPr>
      </w:pPr>
      <w:r>
        <w:rPr>
          <w:rFonts w:ascii="宋体" w:hAnsi="宋体" w:cs="宋体" w:hint="eastAsia"/>
          <w:sz w:val="28"/>
          <w:szCs w:val="28"/>
        </w:rPr>
        <w:t>3、基本公式如下：</w:t>
      </w:r>
    </w:p>
    <w:p w:rsidR="00060294" w:rsidRDefault="00060294" w:rsidP="00060294">
      <w:pPr>
        <w:spacing w:line="560" w:lineRule="exact"/>
        <w:ind w:firstLineChars="200" w:firstLine="560"/>
        <w:rPr>
          <w:rFonts w:ascii="宋体" w:hAnsi="宋体" w:cs="宋体"/>
          <w:sz w:val="28"/>
          <w:szCs w:val="28"/>
        </w:rPr>
      </w:pPr>
      <w:r>
        <w:rPr>
          <w:rFonts w:ascii="宋体" w:hAnsi="宋体" w:cs="宋体" w:hint="eastAsia"/>
          <w:sz w:val="28"/>
          <w:szCs w:val="28"/>
        </w:rPr>
        <w:t>比较价值＝可比实例成交价格×交易情况修正系数×市场状况调整系数×房地产状况调整系数</w:t>
      </w:r>
    </w:p>
    <w:p w:rsidR="00060294" w:rsidRDefault="00060294" w:rsidP="00060294">
      <w:pPr>
        <w:spacing w:line="560" w:lineRule="exact"/>
        <w:ind w:firstLineChars="200" w:firstLine="524"/>
        <w:rPr>
          <w:rFonts w:ascii="宋体" w:hAnsi="宋体" w:cs="宋体"/>
          <w:sz w:val="28"/>
          <w:szCs w:val="28"/>
        </w:rPr>
      </w:pPr>
      <w:r>
        <w:rPr>
          <w:rFonts w:asciiTheme="majorEastAsia" w:eastAsiaTheme="majorEastAsia" w:hAnsiTheme="majorEastAsia" w:cs="宋体" w:hint="eastAsia"/>
          <w:spacing w:val="-9"/>
          <w:sz w:val="28"/>
          <w:szCs w:val="28"/>
        </w:rPr>
        <w:t>房地产状况调整系数=区位状况调整系数×实物状况调整系数×权益状况调整系数</w:t>
      </w:r>
    </w:p>
    <w:p w:rsidR="00391934" w:rsidRDefault="00BC0103" w:rsidP="007F1962">
      <w:pPr>
        <w:pStyle w:val="a6"/>
        <w:widowControl w:val="0"/>
        <w:adjustRightInd w:val="0"/>
        <w:snapToGrid w:val="0"/>
        <w:spacing w:beforeLines="50" w:line="520" w:lineRule="exact"/>
        <w:ind w:left="0" w:firstLineChars="196" w:firstLine="516"/>
        <w:jc w:val="both"/>
        <w:outlineLvl w:val="1"/>
        <w:rPr>
          <w:rFonts w:ascii="宋体" w:hAnsi="宋体" w:cs="宋体"/>
          <w:b/>
          <w:bCs/>
          <w:spacing w:val="-9"/>
          <w:sz w:val="28"/>
          <w:szCs w:val="28"/>
        </w:rPr>
      </w:pPr>
      <w:bookmarkStart w:id="20" w:name="_Toc83637850"/>
      <w:r>
        <w:rPr>
          <w:rFonts w:ascii="宋体" w:hAnsi="宋体" w:cs="宋体" w:hint="eastAsia"/>
          <w:b/>
          <w:bCs/>
          <w:spacing w:val="-9"/>
          <w:sz w:val="28"/>
          <w:szCs w:val="28"/>
        </w:rPr>
        <w:t>十、估价结果</w:t>
      </w:r>
      <w:bookmarkEnd w:id="20"/>
    </w:p>
    <w:p w:rsidR="00391934" w:rsidRDefault="00BC0103" w:rsidP="00DB15B1">
      <w:pPr>
        <w:spacing w:line="520" w:lineRule="exact"/>
        <w:ind w:firstLineChars="200" w:firstLine="524"/>
        <w:rPr>
          <w:rFonts w:ascii="宋体" w:hAnsi="宋体" w:cs="宋体"/>
          <w:spacing w:val="-9"/>
          <w:sz w:val="28"/>
          <w:szCs w:val="28"/>
        </w:rPr>
      </w:pPr>
      <w:r>
        <w:rPr>
          <w:rFonts w:ascii="宋体" w:hAnsi="宋体" w:cs="宋体" w:hint="eastAsia"/>
          <w:spacing w:val="-9"/>
          <w:sz w:val="28"/>
          <w:szCs w:val="28"/>
        </w:rPr>
        <w:t>注册房地产估价师根据估价目的，遵循估价原则，在认真分析所掌握资料与影响估价对象价值诸多因素的基础上，运用科学的估价方法进行评估，最终确定估价对象在价值时点的房地产市场价值为（币种：人民币）：</w:t>
      </w:r>
    </w:p>
    <w:p w:rsidR="00E56C6D" w:rsidRDefault="003C3DFE" w:rsidP="004F3225">
      <w:pPr>
        <w:spacing w:line="520" w:lineRule="exact"/>
        <w:ind w:leftChars="200" w:left="420" w:firstLineChars="200" w:firstLine="526"/>
        <w:jc w:val="left"/>
        <w:rPr>
          <w:rFonts w:ascii="宋体" w:hAnsi="宋体" w:cs="宋体"/>
          <w:b/>
          <w:spacing w:val="-9"/>
          <w:sz w:val="28"/>
          <w:szCs w:val="28"/>
        </w:rPr>
      </w:pPr>
      <w:r>
        <w:rPr>
          <w:rFonts w:ascii="宋体" w:hAnsi="宋体" w:cs="宋体" w:hint="eastAsia"/>
          <w:b/>
          <w:spacing w:val="-9"/>
          <w:sz w:val="28"/>
          <w:szCs w:val="28"/>
        </w:rPr>
        <w:t>总价：¥</w:t>
      </w:r>
      <w:r w:rsidR="00F35507">
        <w:rPr>
          <w:rFonts w:ascii="宋体" w:hAnsi="宋体" w:cs="宋体" w:hint="eastAsia"/>
          <w:b/>
          <w:spacing w:val="-9"/>
          <w:sz w:val="28"/>
          <w:szCs w:val="28"/>
        </w:rPr>
        <w:t>822.16</w:t>
      </w:r>
      <w:r>
        <w:rPr>
          <w:rFonts w:ascii="宋体" w:hAnsi="宋体" w:cs="宋体" w:hint="eastAsia"/>
          <w:b/>
          <w:spacing w:val="-9"/>
          <w:sz w:val="28"/>
          <w:szCs w:val="28"/>
        </w:rPr>
        <w:t>万元；</w:t>
      </w:r>
    </w:p>
    <w:p w:rsidR="00E56C6D" w:rsidRPr="00F35507" w:rsidRDefault="003C3DFE" w:rsidP="00E56C6D">
      <w:pPr>
        <w:spacing w:after="240" w:line="520" w:lineRule="exact"/>
        <w:ind w:leftChars="200" w:left="420"/>
        <w:jc w:val="left"/>
        <w:rPr>
          <w:rFonts w:ascii="宋体" w:hAnsi="宋体" w:cs="宋体"/>
          <w:spacing w:val="-9"/>
          <w:sz w:val="28"/>
          <w:szCs w:val="28"/>
        </w:rPr>
      </w:pPr>
      <w:r>
        <w:rPr>
          <w:rFonts w:ascii="宋体" w:hAnsi="宋体" w:cs="宋体" w:hint="eastAsia"/>
          <w:b/>
          <w:spacing w:val="-9"/>
          <w:sz w:val="28"/>
          <w:szCs w:val="28"/>
        </w:rPr>
        <w:t>大写金额：</w:t>
      </w:r>
      <w:r w:rsidR="00F35507">
        <w:rPr>
          <w:rFonts w:ascii="宋体" w:hAnsi="宋体" w:cs="宋体" w:hint="eastAsia"/>
          <w:b/>
          <w:spacing w:val="-9"/>
          <w:sz w:val="28"/>
          <w:szCs w:val="28"/>
        </w:rPr>
        <w:t>捌佰贰拾贰万壹仟陆佰</w:t>
      </w:r>
      <w:r>
        <w:rPr>
          <w:rFonts w:ascii="宋体" w:hAnsi="宋体" w:cs="宋体" w:hint="eastAsia"/>
          <w:b/>
          <w:spacing w:val="-9"/>
          <w:sz w:val="28"/>
          <w:szCs w:val="28"/>
        </w:rPr>
        <w:t>元整。</w:t>
      </w:r>
      <w:r w:rsidR="00E56C6D" w:rsidRPr="00F35507">
        <w:rPr>
          <w:rFonts w:ascii="宋体" w:hAnsi="宋体" w:cs="宋体" w:hint="eastAsia"/>
          <w:spacing w:val="-9"/>
          <w:sz w:val="28"/>
          <w:szCs w:val="28"/>
        </w:rPr>
        <w:t>评估单价详见下表：</w:t>
      </w:r>
    </w:p>
    <w:tbl>
      <w:tblPr>
        <w:tblW w:w="5319" w:type="pct"/>
        <w:tblLayout w:type="fixed"/>
        <w:tblLook w:val="04A0"/>
      </w:tblPr>
      <w:tblGrid>
        <w:gridCol w:w="412"/>
        <w:gridCol w:w="1252"/>
        <w:gridCol w:w="851"/>
        <w:gridCol w:w="1988"/>
        <w:gridCol w:w="851"/>
        <w:gridCol w:w="708"/>
        <w:gridCol w:w="722"/>
        <w:gridCol w:w="979"/>
        <w:gridCol w:w="1134"/>
        <w:gridCol w:w="1134"/>
      </w:tblGrid>
      <w:tr w:rsidR="006657A6" w:rsidRPr="00F35507" w:rsidTr="007F6A85">
        <w:trPr>
          <w:trHeight w:val="284"/>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6657A6" w:rsidRPr="00F35507" w:rsidRDefault="006657A6" w:rsidP="00E56C6D">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lastRenderedPageBreak/>
              <w:t>估价对象评估结果明细表</w:t>
            </w:r>
          </w:p>
        </w:tc>
      </w:tr>
      <w:tr w:rsidR="006657A6" w:rsidRPr="00F35507" w:rsidTr="00E56C6D">
        <w:trPr>
          <w:trHeight w:val="28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序号</w:t>
            </w:r>
          </w:p>
        </w:tc>
        <w:tc>
          <w:tcPr>
            <w:tcW w:w="6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合同登记号</w:t>
            </w:r>
          </w:p>
        </w:tc>
        <w:tc>
          <w:tcPr>
            <w:tcW w:w="4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权利人</w:t>
            </w:r>
          </w:p>
        </w:tc>
        <w:tc>
          <w:tcPr>
            <w:tcW w:w="991"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坐落</w:t>
            </w:r>
          </w:p>
        </w:tc>
        <w:tc>
          <w:tcPr>
            <w:tcW w:w="4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层数</w:t>
            </w:r>
          </w:p>
        </w:tc>
        <w:tc>
          <w:tcPr>
            <w:tcW w:w="353"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用途</w:t>
            </w:r>
          </w:p>
        </w:tc>
        <w:tc>
          <w:tcPr>
            <w:tcW w:w="359"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建筑结构</w:t>
            </w:r>
          </w:p>
        </w:tc>
        <w:tc>
          <w:tcPr>
            <w:tcW w:w="488"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面积 （㎡）</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评估单价（元/㎡）</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b/>
                <w:bCs/>
                <w:color w:val="000000"/>
                <w:kern w:val="0"/>
                <w:sz w:val="20"/>
                <w:szCs w:val="20"/>
              </w:rPr>
            </w:pPr>
            <w:r w:rsidRPr="00F35507">
              <w:rPr>
                <w:rFonts w:ascii="宋体" w:hAnsi="宋体" w:cs="宋体" w:hint="eastAsia"/>
                <w:b/>
                <w:bCs/>
                <w:color w:val="000000"/>
                <w:kern w:val="0"/>
                <w:sz w:val="20"/>
                <w:szCs w:val="20"/>
              </w:rPr>
              <w:t>评估总价（万元）</w:t>
            </w:r>
          </w:p>
        </w:tc>
      </w:tr>
      <w:tr w:rsidR="006657A6" w:rsidRPr="00F35507" w:rsidTr="00E56C6D">
        <w:trPr>
          <w:trHeight w:val="284"/>
        </w:trPr>
        <w:tc>
          <w:tcPr>
            <w:tcW w:w="2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657A6" w:rsidRPr="00F35507" w:rsidRDefault="006657A6" w:rsidP="00E56C6D">
            <w:pPr>
              <w:widowControl/>
              <w:jc w:val="center"/>
              <w:rPr>
                <w:rFonts w:ascii="宋体" w:hAnsi="宋体" w:cs="宋体"/>
                <w:kern w:val="0"/>
                <w:sz w:val="24"/>
                <w:szCs w:val="24"/>
              </w:rPr>
            </w:pPr>
            <w:r w:rsidRPr="00F35507">
              <w:rPr>
                <w:rFonts w:ascii="宋体" w:hAnsi="宋体" w:cs="宋体" w:hint="eastAsia"/>
                <w:kern w:val="0"/>
                <w:sz w:val="24"/>
                <w:szCs w:val="24"/>
              </w:rPr>
              <w:t>1</w:t>
            </w:r>
          </w:p>
        </w:tc>
        <w:tc>
          <w:tcPr>
            <w:tcW w:w="624" w:type="pct"/>
            <w:vMerge w:val="restart"/>
            <w:tcBorders>
              <w:top w:val="nil"/>
              <w:left w:val="single" w:sz="4" w:space="0" w:color="auto"/>
              <w:bottom w:val="single" w:sz="4" w:space="0" w:color="000000"/>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DQ2017051700184</w:t>
            </w:r>
          </w:p>
        </w:tc>
        <w:tc>
          <w:tcPr>
            <w:tcW w:w="424" w:type="pct"/>
            <w:vMerge w:val="restart"/>
            <w:tcBorders>
              <w:top w:val="nil"/>
              <w:left w:val="single" w:sz="4" w:space="0" w:color="auto"/>
              <w:bottom w:val="single" w:sz="4" w:space="0" w:color="000000"/>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李德祥</w:t>
            </w:r>
          </w:p>
        </w:tc>
        <w:tc>
          <w:tcPr>
            <w:tcW w:w="991" w:type="pct"/>
            <w:vMerge w:val="restart"/>
            <w:tcBorders>
              <w:top w:val="nil"/>
              <w:left w:val="single" w:sz="4" w:space="0" w:color="auto"/>
              <w:bottom w:val="single" w:sz="4" w:space="0" w:color="000000"/>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香格里拉建塘镇江克村藏尚墅1幢2号</w:t>
            </w:r>
          </w:p>
        </w:tc>
        <w:tc>
          <w:tcPr>
            <w:tcW w:w="4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1-3/3</w:t>
            </w:r>
          </w:p>
        </w:tc>
        <w:tc>
          <w:tcPr>
            <w:tcW w:w="353"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住宅</w:t>
            </w:r>
          </w:p>
        </w:tc>
        <w:tc>
          <w:tcPr>
            <w:tcW w:w="359"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框架</w:t>
            </w:r>
          </w:p>
        </w:tc>
        <w:tc>
          <w:tcPr>
            <w:tcW w:w="488"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193.59</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5671</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 xml:space="preserve">109.78 </w:t>
            </w:r>
          </w:p>
        </w:tc>
      </w:tr>
      <w:tr w:rsidR="006657A6" w:rsidRPr="00F35507" w:rsidTr="00E56C6D">
        <w:trPr>
          <w:trHeight w:val="284"/>
        </w:trPr>
        <w:tc>
          <w:tcPr>
            <w:tcW w:w="206" w:type="pct"/>
            <w:vMerge/>
            <w:tcBorders>
              <w:top w:val="nil"/>
              <w:left w:val="single" w:sz="4" w:space="0" w:color="auto"/>
              <w:bottom w:val="single" w:sz="4" w:space="0" w:color="000000"/>
              <w:right w:val="single" w:sz="4" w:space="0" w:color="auto"/>
            </w:tcBorders>
            <w:vAlign w:val="center"/>
            <w:hideMark/>
          </w:tcPr>
          <w:p w:rsidR="006657A6" w:rsidRPr="00F35507" w:rsidRDefault="006657A6" w:rsidP="00E56C6D">
            <w:pPr>
              <w:widowControl/>
              <w:jc w:val="left"/>
              <w:rPr>
                <w:rFonts w:ascii="宋体" w:hAnsi="宋体" w:cs="宋体"/>
                <w:kern w:val="0"/>
                <w:sz w:val="24"/>
                <w:szCs w:val="24"/>
              </w:rPr>
            </w:pPr>
          </w:p>
        </w:tc>
        <w:tc>
          <w:tcPr>
            <w:tcW w:w="624" w:type="pct"/>
            <w:vMerge/>
            <w:tcBorders>
              <w:top w:val="nil"/>
              <w:left w:val="single" w:sz="4" w:space="0" w:color="auto"/>
              <w:bottom w:val="single" w:sz="4" w:space="0" w:color="000000"/>
              <w:right w:val="single" w:sz="4" w:space="0" w:color="auto"/>
            </w:tcBorders>
            <w:vAlign w:val="center"/>
            <w:hideMark/>
          </w:tcPr>
          <w:p w:rsidR="006657A6" w:rsidRPr="00F35507" w:rsidRDefault="006657A6" w:rsidP="00E56C6D">
            <w:pPr>
              <w:widowControl/>
              <w:jc w:val="left"/>
              <w:rPr>
                <w:rFonts w:ascii="宋体" w:hAnsi="宋体" w:cs="宋体"/>
                <w:kern w:val="0"/>
                <w:sz w:val="20"/>
                <w:szCs w:val="20"/>
              </w:rPr>
            </w:pPr>
          </w:p>
        </w:tc>
        <w:tc>
          <w:tcPr>
            <w:tcW w:w="424" w:type="pct"/>
            <w:vMerge/>
            <w:tcBorders>
              <w:top w:val="nil"/>
              <w:left w:val="single" w:sz="4" w:space="0" w:color="auto"/>
              <w:bottom w:val="single" w:sz="4" w:space="0" w:color="000000"/>
              <w:right w:val="single" w:sz="4" w:space="0" w:color="auto"/>
            </w:tcBorders>
            <w:vAlign w:val="center"/>
            <w:hideMark/>
          </w:tcPr>
          <w:p w:rsidR="006657A6" w:rsidRPr="00F35507" w:rsidRDefault="006657A6" w:rsidP="00E56C6D">
            <w:pPr>
              <w:widowControl/>
              <w:jc w:val="left"/>
              <w:rPr>
                <w:rFonts w:ascii="宋体" w:hAnsi="宋体" w:cs="宋体"/>
                <w:kern w:val="0"/>
                <w:sz w:val="20"/>
                <w:szCs w:val="20"/>
              </w:rPr>
            </w:pPr>
          </w:p>
        </w:tc>
        <w:tc>
          <w:tcPr>
            <w:tcW w:w="991" w:type="pct"/>
            <w:vMerge/>
            <w:tcBorders>
              <w:top w:val="nil"/>
              <w:left w:val="single" w:sz="4" w:space="0" w:color="auto"/>
              <w:bottom w:val="single" w:sz="4" w:space="0" w:color="000000"/>
              <w:right w:val="single" w:sz="4" w:space="0" w:color="auto"/>
            </w:tcBorders>
            <w:vAlign w:val="center"/>
            <w:hideMark/>
          </w:tcPr>
          <w:p w:rsidR="006657A6" w:rsidRPr="00F35507" w:rsidRDefault="006657A6" w:rsidP="00E56C6D">
            <w:pPr>
              <w:widowControl/>
              <w:jc w:val="left"/>
              <w:rPr>
                <w:rFonts w:ascii="宋体" w:hAnsi="宋体" w:cs="宋体"/>
                <w:kern w:val="0"/>
                <w:sz w:val="20"/>
                <w:szCs w:val="20"/>
              </w:rPr>
            </w:pPr>
          </w:p>
        </w:tc>
        <w:tc>
          <w:tcPr>
            <w:tcW w:w="4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w:t>
            </w:r>
          </w:p>
        </w:tc>
        <w:tc>
          <w:tcPr>
            <w:tcW w:w="353" w:type="pct"/>
            <w:tcBorders>
              <w:top w:val="nil"/>
              <w:left w:val="nil"/>
              <w:bottom w:val="single" w:sz="4" w:space="0" w:color="auto"/>
              <w:right w:val="single" w:sz="4" w:space="0" w:color="auto"/>
            </w:tcBorders>
            <w:shd w:val="clear" w:color="auto" w:fill="auto"/>
            <w:vAlign w:val="center"/>
            <w:hideMark/>
          </w:tcPr>
          <w:p w:rsidR="006657A6"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室内</w:t>
            </w:r>
          </w:p>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动产</w:t>
            </w:r>
          </w:p>
        </w:tc>
        <w:tc>
          <w:tcPr>
            <w:tcW w:w="359"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w:t>
            </w:r>
          </w:p>
        </w:tc>
        <w:tc>
          <w:tcPr>
            <w:tcW w:w="488"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 xml:space="preserve">4.32 </w:t>
            </w:r>
          </w:p>
        </w:tc>
      </w:tr>
      <w:tr w:rsidR="006657A6" w:rsidRPr="00F35507" w:rsidTr="00E56C6D">
        <w:trPr>
          <w:trHeight w:val="284"/>
        </w:trPr>
        <w:tc>
          <w:tcPr>
            <w:tcW w:w="206" w:type="pct"/>
            <w:vMerge/>
            <w:tcBorders>
              <w:top w:val="nil"/>
              <w:left w:val="single" w:sz="4" w:space="0" w:color="auto"/>
              <w:bottom w:val="single" w:sz="4" w:space="0" w:color="000000"/>
              <w:right w:val="single" w:sz="4" w:space="0" w:color="auto"/>
            </w:tcBorders>
            <w:vAlign w:val="center"/>
            <w:hideMark/>
          </w:tcPr>
          <w:p w:rsidR="006657A6" w:rsidRPr="00F35507" w:rsidRDefault="006657A6" w:rsidP="00E56C6D">
            <w:pPr>
              <w:widowControl/>
              <w:jc w:val="left"/>
              <w:rPr>
                <w:rFonts w:ascii="宋体" w:hAnsi="宋体" w:cs="宋体"/>
                <w:kern w:val="0"/>
                <w:sz w:val="24"/>
                <w:szCs w:val="24"/>
              </w:rPr>
            </w:pPr>
          </w:p>
        </w:tc>
        <w:tc>
          <w:tcPr>
            <w:tcW w:w="4228" w:type="pct"/>
            <w:gridSpan w:val="8"/>
            <w:tcBorders>
              <w:top w:val="single" w:sz="4" w:space="0" w:color="auto"/>
              <w:left w:val="nil"/>
              <w:bottom w:val="single" w:sz="4" w:space="0" w:color="auto"/>
              <w:right w:val="single" w:sz="4" w:space="0" w:color="000000"/>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小计</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 xml:space="preserve">114.10 </w:t>
            </w:r>
          </w:p>
        </w:tc>
      </w:tr>
      <w:tr w:rsidR="006657A6" w:rsidRPr="00F35507" w:rsidTr="00E56C6D">
        <w:trPr>
          <w:trHeight w:val="284"/>
        </w:trPr>
        <w:tc>
          <w:tcPr>
            <w:tcW w:w="206" w:type="pct"/>
            <w:tcBorders>
              <w:top w:val="nil"/>
              <w:left w:val="single" w:sz="4" w:space="0" w:color="auto"/>
              <w:bottom w:val="single" w:sz="4" w:space="0" w:color="auto"/>
              <w:right w:val="single" w:sz="4" w:space="0" w:color="auto"/>
            </w:tcBorders>
            <w:shd w:val="clear" w:color="auto" w:fill="auto"/>
            <w:noWrap/>
            <w:vAlign w:val="bottom"/>
            <w:hideMark/>
          </w:tcPr>
          <w:p w:rsidR="006657A6" w:rsidRPr="00F35507" w:rsidRDefault="006657A6" w:rsidP="00E56C6D">
            <w:pPr>
              <w:widowControl/>
              <w:jc w:val="center"/>
              <w:rPr>
                <w:rFonts w:ascii="宋体" w:hAnsi="宋体" w:cs="宋体"/>
                <w:kern w:val="0"/>
                <w:sz w:val="24"/>
                <w:szCs w:val="24"/>
              </w:rPr>
            </w:pPr>
            <w:r w:rsidRPr="00F35507">
              <w:rPr>
                <w:rFonts w:ascii="宋体" w:hAnsi="宋体" w:cs="宋体" w:hint="eastAsia"/>
                <w:kern w:val="0"/>
                <w:sz w:val="24"/>
                <w:szCs w:val="24"/>
              </w:rPr>
              <w:t>2</w:t>
            </w:r>
          </w:p>
        </w:tc>
        <w:tc>
          <w:tcPr>
            <w:tcW w:w="6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DQ2017051700182</w:t>
            </w:r>
          </w:p>
        </w:tc>
        <w:tc>
          <w:tcPr>
            <w:tcW w:w="4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李德祥</w:t>
            </w:r>
          </w:p>
        </w:tc>
        <w:tc>
          <w:tcPr>
            <w:tcW w:w="991"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香格里拉建塘镇江克村藏尚墅7幢3号</w:t>
            </w:r>
          </w:p>
        </w:tc>
        <w:tc>
          <w:tcPr>
            <w:tcW w:w="4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1-3/3</w:t>
            </w:r>
          </w:p>
        </w:tc>
        <w:tc>
          <w:tcPr>
            <w:tcW w:w="353"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住宅</w:t>
            </w:r>
          </w:p>
        </w:tc>
        <w:tc>
          <w:tcPr>
            <w:tcW w:w="359"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Pr>
                <w:rFonts w:ascii="宋体" w:hAnsi="宋体" w:cs="宋体" w:hint="eastAsia"/>
                <w:kern w:val="0"/>
                <w:sz w:val="20"/>
                <w:szCs w:val="20"/>
              </w:rPr>
              <w:t>砖混</w:t>
            </w:r>
          </w:p>
        </w:tc>
        <w:tc>
          <w:tcPr>
            <w:tcW w:w="488"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206.53</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4820</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 xml:space="preserve">99.55 </w:t>
            </w:r>
          </w:p>
        </w:tc>
      </w:tr>
      <w:tr w:rsidR="006657A6" w:rsidRPr="00F35507" w:rsidTr="00E56C6D">
        <w:trPr>
          <w:trHeight w:val="284"/>
        </w:trPr>
        <w:tc>
          <w:tcPr>
            <w:tcW w:w="206" w:type="pct"/>
            <w:tcBorders>
              <w:top w:val="nil"/>
              <w:left w:val="single" w:sz="4" w:space="0" w:color="auto"/>
              <w:bottom w:val="single" w:sz="4" w:space="0" w:color="auto"/>
              <w:right w:val="single" w:sz="4" w:space="0" w:color="auto"/>
            </w:tcBorders>
            <w:shd w:val="clear" w:color="auto" w:fill="auto"/>
            <w:noWrap/>
            <w:vAlign w:val="bottom"/>
            <w:hideMark/>
          </w:tcPr>
          <w:p w:rsidR="006657A6" w:rsidRPr="00F35507" w:rsidRDefault="006657A6" w:rsidP="00E56C6D">
            <w:pPr>
              <w:widowControl/>
              <w:jc w:val="center"/>
              <w:rPr>
                <w:rFonts w:ascii="宋体" w:hAnsi="宋体" w:cs="宋体"/>
                <w:kern w:val="0"/>
                <w:sz w:val="24"/>
                <w:szCs w:val="24"/>
              </w:rPr>
            </w:pPr>
            <w:r w:rsidRPr="00F35507">
              <w:rPr>
                <w:rFonts w:ascii="宋体" w:hAnsi="宋体" w:cs="宋体" w:hint="eastAsia"/>
                <w:kern w:val="0"/>
                <w:sz w:val="24"/>
                <w:szCs w:val="24"/>
              </w:rPr>
              <w:t>3</w:t>
            </w:r>
          </w:p>
        </w:tc>
        <w:tc>
          <w:tcPr>
            <w:tcW w:w="6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DQ2017051700183</w:t>
            </w:r>
          </w:p>
        </w:tc>
        <w:tc>
          <w:tcPr>
            <w:tcW w:w="4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李德祥</w:t>
            </w:r>
          </w:p>
        </w:tc>
        <w:tc>
          <w:tcPr>
            <w:tcW w:w="991"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香格里拉建塘镇江克村藏尚墅7幢4号</w:t>
            </w:r>
          </w:p>
        </w:tc>
        <w:tc>
          <w:tcPr>
            <w:tcW w:w="4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1-3/3</w:t>
            </w:r>
          </w:p>
        </w:tc>
        <w:tc>
          <w:tcPr>
            <w:tcW w:w="353"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住宅</w:t>
            </w:r>
          </w:p>
        </w:tc>
        <w:tc>
          <w:tcPr>
            <w:tcW w:w="359"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Pr>
                <w:rFonts w:ascii="宋体" w:hAnsi="宋体" w:cs="宋体" w:hint="eastAsia"/>
                <w:kern w:val="0"/>
                <w:sz w:val="20"/>
                <w:szCs w:val="20"/>
              </w:rPr>
              <w:t>砖混</w:t>
            </w:r>
          </w:p>
        </w:tc>
        <w:tc>
          <w:tcPr>
            <w:tcW w:w="488"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206.53</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4820</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 xml:space="preserve">99.55 </w:t>
            </w:r>
          </w:p>
        </w:tc>
      </w:tr>
      <w:tr w:rsidR="006657A6" w:rsidRPr="00F35507" w:rsidTr="00E56C6D">
        <w:trPr>
          <w:trHeight w:val="284"/>
        </w:trPr>
        <w:tc>
          <w:tcPr>
            <w:tcW w:w="206" w:type="pct"/>
            <w:tcBorders>
              <w:top w:val="nil"/>
              <w:left w:val="single" w:sz="4" w:space="0" w:color="auto"/>
              <w:bottom w:val="single" w:sz="4" w:space="0" w:color="auto"/>
              <w:right w:val="single" w:sz="4" w:space="0" w:color="auto"/>
            </w:tcBorders>
            <w:shd w:val="clear" w:color="auto" w:fill="auto"/>
            <w:noWrap/>
            <w:vAlign w:val="bottom"/>
            <w:hideMark/>
          </w:tcPr>
          <w:p w:rsidR="006657A6" w:rsidRPr="00F35507" w:rsidRDefault="006657A6" w:rsidP="00E56C6D">
            <w:pPr>
              <w:widowControl/>
              <w:jc w:val="center"/>
              <w:rPr>
                <w:rFonts w:ascii="宋体" w:hAnsi="宋体" w:cs="宋体"/>
                <w:kern w:val="0"/>
                <w:sz w:val="24"/>
                <w:szCs w:val="24"/>
              </w:rPr>
            </w:pPr>
            <w:r w:rsidRPr="00F35507">
              <w:rPr>
                <w:rFonts w:ascii="宋体" w:hAnsi="宋体" w:cs="宋体" w:hint="eastAsia"/>
                <w:kern w:val="0"/>
                <w:sz w:val="24"/>
                <w:szCs w:val="24"/>
              </w:rPr>
              <w:t>4</w:t>
            </w:r>
          </w:p>
        </w:tc>
        <w:tc>
          <w:tcPr>
            <w:tcW w:w="6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DQ2017051700188</w:t>
            </w:r>
          </w:p>
        </w:tc>
        <w:tc>
          <w:tcPr>
            <w:tcW w:w="4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杨鹏</w:t>
            </w:r>
          </w:p>
        </w:tc>
        <w:tc>
          <w:tcPr>
            <w:tcW w:w="991"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香格里拉建塘镇江克村藏尚墅9幢2号</w:t>
            </w:r>
          </w:p>
        </w:tc>
        <w:tc>
          <w:tcPr>
            <w:tcW w:w="4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1-4/4</w:t>
            </w:r>
          </w:p>
        </w:tc>
        <w:tc>
          <w:tcPr>
            <w:tcW w:w="353"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住宅</w:t>
            </w:r>
          </w:p>
        </w:tc>
        <w:tc>
          <w:tcPr>
            <w:tcW w:w="359"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Pr>
                <w:rFonts w:ascii="宋体" w:hAnsi="宋体" w:cs="宋体" w:hint="eastAsia"/>
                <w:kern w:val="0"/>
                <w:sz w:val="20"/>
                <w:szCs w:val="20"/>
              </w:rPr>
              <w:t>砖混</w:t>
            </w:r>
          </w:p>
        </w:tc>
        <w:tc>
          <w:tcPr>
            <w:tcW w:w="488"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259.51</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4866</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 xml:space="preserve">126.28 </w:t>
            </w:r>
          </w:p>
        </w:tc>
      </w:tr>
      <w:tr w:rsidR="006657A6" w:rsidRPr="00F35507" w:rsidTr="00E56C6D">
        <w:trPr>
          <w:trHeight w:val="284"/>
        </w:trPr>
        <w:tc>
          <w:tcPr>
            <w:tcW w:w="206" w:type="pct"/>
            <w:tcBorders>
              <w:top w:val="nil"/>
              <w:left w:val="single" w:sz="4" w:space="0" w:color="auto"/>
              <w:bottom w:val="single" w:sz="4" w:space="0" w:color="auto"/>
              <w:right w:val="single" w:sz="4" w:space="0" w:color="auto"/>
            </w:tcBorders>
            <w:shd w:val="clear" w:color="auto" w:fill="auto"/>
            <w:noWrap/>
            <w:vAlign w:val="bottom"/>
            <w:hideMark/>
          </w:tcPr>
          <w:p w:rsidR="006657A6" w:rsidRPr="00F35507" w:rsidRDefault="006657A6" w:rsidP="00E56C6D">
            <w:pPr>
              <w:widowControl/>
              <w:jc w:val="center"/>
              <w:rPr>
                <w:rFonts w:ascii="宋体" w:hAnsi="宋体" w:cs="宋体"/>
                <w:kern w:val="0"/>
                <w:sz w:val="24"/>
                <w:szCs w:val="24"/>
              </w:rPr>
            </w:pPr>
            <w:r w:rsidRPr="00F35507">
              <w:rPr>
                <w:rFonts w:ascii="宋体" w:hAnsi="宋体" w:cs="宋体" w:hint="eastAsia"/>
                <w:kern w:val="0"/>
                <w:sz w:val="24"/>
                <w:szCs w:val="24"/>
              </w:rPr>
              <w:t>5</w:t>
            </w:r>
          </w:p>
        </w:tc>
        <w:tc>
          <w:tcPr>
            <w:tcW w:w="6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DQ2017051700191</w:t>
            </w:r>
          </w:p>
        </w:tc>
        <w:tc>
          <w:tcPr>
            <w:tcW w:w="4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杨鹏</w:t>
            </w:r>
          </w:p>
        </w:tc>
        <w:tc>
          <w:tcPr>
            <w:tcW w:w="991"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香格里拉建塘镇江克村藏尚墅9幢3号</w:t>
            </w:r>
          </w:p>
        </w:tc>
        <w:tc>
          <w:tcPr>
            <w:tcW w:w="4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1-4/4</w:t>
            </w:r>
          </w:p>
        </w:tc>
        <w:tc>
          <w:tcPr>
            <w:tcW w:w="353"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住宅</w:t>
            </w:r>
          </w:p>
        </w:tc>
        <w:tc>
          <w:tcPr>
            <w:tcW w:w="359"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Pr>
                <w:rFonts w:ascii="宋体" w:hAnsi="宋体" w:cs="宋体" w:hint="eastAsia"/>
                <w:kern w:val="0"/>
                <w:sz w:val="20"/>
                <w:szCs w:val="20"/>
              </w:rPr>
              <w:t>砖混</w:t>
            </w:r>
          </w:p>
        </w:tc>
        <w:tc>
          <w:tcPr>
            <w:tcW w:w="488"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259.51</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4866</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 xml:space="preserve">126.28 </w:t>
            </w:r>
          </w:p>
        </w:tc>
      </w:tr>
      <w:tr w:rsidR="006657A6" w:rsidRPr="00F35507" w:rsidTr="00E56C6D">
        <w:trPr>
          <w:trHeight w:val="284"/>
        </w:trPr>
        <w:tc>
          <w:tcPr>
            <w:tcW w:w="206" w:type="pct"/>
            <w:tcBorders>
              <w:top w:val="nil"/>
              <w:left w:val="single" w:sz="4" w:space="0" w:color="auto"/>
              <w:bottom w:val="single" w:sz="4" w:space="0" w:color="auto"/>
              <w:right w:val="single" w:sz="4" w:space="0" w:color="auto"/>
            </w:tcBorders>
            <w:shd w:val="clear" w:color="auto" w:fill="auto"/>
            <w:noWrap/>
            <w:vAlign w:val="bottom"/>
            <w:hideMark/>
          </w:tcPr>
          <w:p w:rsidR="006657A6" w:rsidRPr="00F35507" w:rsidRDefault="006657A6" w:rsidP="00E56C6D">
            <w:pPr>
              <w:widowControl/>
              <w:jc w:val="center"/>
              <w:rPr>
                <w:rFonts w:ascii="宋体" w:hAnsi="宋体" w:cs="宋体"/>
                <w:kern w:val="0"/>
                <w:sz w:val="24"/>
                <w:szCs w:val="24"/>
              </w:rPr>
            </w:pPr>
            <w:r w:rsidRPr="00F35507">
              <w:rPr>
                <w:rFonts w:ascii="宋体" w:hAnsi="宋体" w:cs="宋体" w:hint="eastAsia"/>
                <w:kern w:val="0"/>
                <w:sz w:val="24"/>
                <w:szCs w:val="24"/>
              </w:rPr>
              <w:t>6</w:t>
            </w:r>
          </w:p>
        </w:tc>
        <w:tc>
          <w:tcPr>
            <w:tcW w:w="6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DQ2017051700189</w:t>
            </w:r>
          </w:p>
        </w:tc>
        <w:tc>
          <w:tcPr>
            <w:tcW w:w="4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杨鹏</w:t>
            </w:r>
          </w:p>
        </w:tc>
        <w:tc>
          <w:tcPr>
            <w:tcW w:w="991"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香格里拉建塘镇江克村藏尚墅9幢5号</w:t>
            </w:r>
          </w:p>
        </w:tc>
        <w:tc>
          <w:tcPr>
            <w:tcW w:w="4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1-4/4</w:t>
            </w:r>
          </w:p>
        </w:tc>
        <w:tc>
          <w:tcPr>
            <w:tcW w:w="353"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住宅</w:t>
            </w:r>
          </w:p>
        </w:tc>
        <w:tc>
          <w:tcPr>
            <w:tcW w:w="359"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Pr>
                <w:rFonts w:ascii="宋体" w:hAnsi="宋体" w:cs="宋体" w:hint="eastAsia"/>
                <w:kern w:val="0"/>
                <w:sz w:val="20"/>
                <w:szCs w:val="20"/>
              </w:rPr>
              <w:t>砖混</w:t>
            </w:r>
          </w:p>
        </w:tc>
        <w:tc>
          <w:tcPr>
            <w:tcW w:w="488"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259.77</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4963</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 xml:space="preserve">128.92 </w:t>
            </w:r>
          </w:p>
        </w:tc>
      </w:tr>
      <w:tr w:rsidR="006657A6" w:rsidRPr="00F35507" w:rsidTr="00E56C6D">
        <w:trPr>
          <w:trHeight w:val="284"/>
        </w:trPr>
        <w:tc>
          <w:tcPr>
            <w:tcW w:w="206" w:type="pct"/>
            <w:tcBorders>
              <w:top w:val="nil"/>
              <w:left w:val="single" w:sz="4" w:space="0" w:color="auto"/>
              <w:bottom w:val="single" w:sz="4" w:space="0" w:color="auto"/>
              <w:right w:val="single" w:sz="4" w:space="0" w:color="auto"/>
            </w:tcBorders>
            <w:shd w:val="clear" w:color="auto" w:fill="auto"/>
            <w:noWrap/>
            <w:vAlign w:val="bottom"/>
            <w:hideMark/>
          </w:tcPr>
          <w:p w:rsidR="006657A6" w:rsidRPr="00F35507" w:rsidRDefault="006657A6" w:rsidP="00E56C6D">
            <w:pPr>
              <w:widowControl/>
              <w:jc w:val="center"/>
              <w:rPr>
                <w:rFonts w:ascii="宋体" w:hAnsi="宋体" w:cs="宋体"/>
                <w:kern w:val="0"/>
                <w:sz w:val="24"/>
                <w:szCs w:val="24"/>
              </w:rPr>
            </w:pPr>
            <w:r w:rsidRPr="00F35507">
              <w:rPr>
                <w:rFonts w:ascii="宋体" w:hAnsi="宋体" w:cs="宋体" w:hint="eastAsia"/>
                <w:kern w:val="0"/>
                <w:sz w:val="24"/>
                <w:szCs w:val="24"/>
              </w:rPr>
              <w:t>7</w:t>
            </w:r>
          </w:p>
        </w:tc>
        <w:tc>
          <w:tcPr>
            <w:tcW w:w="6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DQ2017051700186</w:t>
            </w:r>
          </w:p>
        </w:tc>
        <w:tc>
          <w:tcPr>
            <w:tcW w:w="4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李德祥</w:t>
            </w:r>
          </w:p>
        </w:tc>
        <w:tc>
          <w:tcPr>
            <w:tcW w:w="991"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18"/>
                <w:szCs w:val="20"/>
              </w:rPr>
              <w:t>香格里拉建塘镇江克村藏尚墅12幢6号</w:t>
            </w:r>
          </w:p>
        </w:tc>
        <w:tc>
          <w:tcPr>
            <w:tcW w:w="424"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1-4/4</w:t>
            </w:r>
          </w:p>
        </w:tc>
        <w:tc>
          <w:tcPr>
            <w:tcW w:w="353"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住宅</w:t>
            </w:r>
          </w:p>
        </w:tc>
        <w:tc>
          <w:tcPr>
            <w:tcW w:w="359"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Pr>
                <w:rFonts w:ascii="宋体" w:hAnsi="宋体" w:cs="宋体" w:hint="eastAsia"/>
                <w:kern w:val="0"/>
                <w:sz w:val="20"/>
                <w:szCs w:val="20"/>
              </w:rPr>
              <w:t>砖混</w:t>
            </w:r>
          </w:p>
        </w:tc>
        <w:tc>
          <w:tcPr>
            <w:tcW w:w="488"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259.31</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4916</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kern w:val="0"/>
                <w:sz w:val="20"/>
                <w:szCs w:val="20"/>
              </w:rPr>
            </w:pPr>
            <w:r w:rsidRPr="00F35507">
              <w:rPr>
                <w:rFonts w:ascii="宋体" w:hAnsi="宋体" w:cs="宋体" w:hint="eastAsia"/>
                <w:kern w:val="0"/>
                <w:sz w:val="20"/>
                <w:szCs w:val="20"/>
              </w:rPr>
              <w:t xml:space="preserve">127.48 </w:t>
            </w:r>
          </w:p>
        </w:tc>
      </w:tr>
      <w:tr w:rsidR="006657A6" w:rsidRPr="00F35507" w:rsidTr="00E56C6D">
        <w:trPr>
          <w:trHeight w:val="284"/>
        </w:trPr>
        <w:tc>
          <w:tcPr>
            <w:tcW w:w="3382"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6657A6" w:rsidRPr="00F35507" w:rsidRDefault="006657A6" w:rsidP="00E56C6D">
            <w:pPr>
              <w:widowControl/>
              <w:jc w:val="center"/>
              <w:rPr>
                <w:rFonts w:ascii="宋体" w:hAnsi="宋体" w:cs="宋体"/>
                <w:b/>
                <w:bCs/>
                <w:kern w:val="0"/>
                <w:sz w:val="20"/>
                <w:szCs w:val="20"/>
              </w:rPr>
            </w:pPr>
            <w:r w:rsidRPr="00F35507">
              <w:rPr>
                <w:rFonts w:ascii="宋体" w:hAnsi="宋体" w:cs="宋体" w:hint="eastAsia"/>
                <w:b/>
                <w:bCs/>
                <w:kern w:val="0"/>
                <w:sz w:val="20"/>
                <w:szCs w:val="20"/>
              </w:rPr>
              <w:t>合计</w:t>
            </w:r>
          </w:p>
        </w:tc>
        <w:tc>
          <w:tcPr>
            <w:tcW w:w="488"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b/>
                <w:bCs/>
                <w:kern w:val="0"/>
                <w:sz w:val="20"/>
                <w:szCs w:val="20"/>
              </w:rPr>
            </w:pPr>
            <w:r w:rsidRPr="00F35507">
              <w:rPr>
                <w:rFonts w:ascii="宋体" w:hAnsi="宋体" w:cs="宋体" w:hint="eastAsia"/>
                <w:b/>
                <w:bCs/>
                <w:kern w:val="0"/>
                <w:sz w:val="20"/>
                <w:szCs w:val="20"/>
              </w:rPr>
              <w:t>1644.75</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b/>
                <w:bCs/>
                <w:kern w:val="0"/>
                <w:sz w:val="20"/>
                <w:szCs w:val="20"/>
              </w:rPr>
            </w:pPr>
            <w:r w:rsidRPr="00F35507">
              <w:rPr>
                <w:rFonts w:ascii="宋体" w:hAnsi="宋体" w:cs="宋体" w:hint="eastAsia"/>
                <w:b/>
                <w:bCs/>
                <w:kern w:val="0"/>
                <w:sz w:val="20"/>
                <w:szCs w:val="20"/>
              </w:rPr>
              <w:t>-</w:t>
            </w:r>
          </w:p>
        </w:tc>
        <w:tc>
          <w:tcPr>
            <w:tcW w:w="565" w:type="pct"/>
            <w:tcBorders>
              <w:top w:val="nil"/>
              <w:left w:val="nil"/>
              <w:bottom w:val="single" w:sz="4" w:space="0" w:color="auto"/>
              <w:right w:val="single" w:sz="4" w:space="0" w:color="auto"/>
            </w:tcBorders>
            <w:shd w:val="clear" w:color="auto" w:fill="auto"/>
            <w:vAlign w:val="center"/>
            <w:hideMark/>
          </w:tcPr>
          <w:p w:rsidR="006657A6" w:rsidRPr="00F35507" w:rsidRDefault="006657A6" w:rsidP="00E56C6D">
            <w:pPr>
              <w:widowControl/>
              <w:jc w:val="center"/>
              <w:rPr>
                <w:rFonts w:ascii="宋体" w:hAnsi="宋体" w:cs="宋体"/>
                <w:b/>
                <w:bCs/>
                <w:kern w:val="0"/>
                <w:sz w:val="20"/>
                <w:szCs w:val="20"/>
              </w:rPr>
            </w:pPr>
            <w:r w:rsidRPr="00F35507">
              <w:rPr>
                <w:rFonts w:ascii="宋体" w:hAnsi="宋体" w:cs="宋体" w:hint="eastAsia"/>
                <w:b/>
                <w:bCs/>
                <w:kern w:val="0"/>
                <w:sz w:val="20"/>
                <w:szCs w:val="20"/>
              </w:rPr>
              <w:t xml:space="preserve">822.16 </w:t>
            </w:r>
          </w:p>
        </w:tc>
      </w:tr>
    </w:tbl>
    <w:p w:rsidR="00391934" w:rsidRDefault="00BC0103" w:rsidP="007F1962">
      <w:pPr>
        <w:pStyle w:val="a6"/>
        <w:widowControl w:val="0"/>
        <w:adjustRightInd w:val="0"/>
        <w:snapToGrid w:val="0"/>
        <w:spacing w:beforeLines="50" w:line="324" w:lineRule="auto"/>
        <w:ind w:left="0" w:firstLineChars="196" w:firstLine="516"/>
        <w:jc w:val="both"/>
        <w:outlineLvl w:val="1"/>
        <w:rPr>
          <w:rFonts w:ascii="宋体" w:hAnsi="宋体" w:cs="宋体"/>
          <w:b/>
          <w:bCs/>
          <w:spacing w:val="-9"/>
          <w:sz w:val="28"/>
          <w:szCs w:val="28"/>
        </w:rPr>
      </w:pPr>
      <w:bookmarkStart w:id="21" w:name="_Toc83637851"/>
      <w:r>
        <w:rPr>
          <w:rFonts w:ascii="宋体" w:hAnsi="宋体" w:cs="宋体" w:hint="eastAsia"/>
          <w:b/>
          <w:bCs/>
          <w:spacing w:val="-9"/>
          <w:sz w:val="28"/>
          <w:szCs w:val="28"/>
        </w:rPr>
        <w:t>十一、注册房地产估价师</w:t>
      </w:r>
      <w:bookmarkEnd w:id="21"/>
    </w:p>
    <w:tbl>
      <w:tblPr>
        <w:tblW w:w="9915"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4A0"/>
      </w:tblPr>
      <w:tblGrid>
        <w:gridCol w:w="1445"/>
        <w:gridCol w:w="1509"/>
        <w:gridCol w:w="4924"/>
        <w:gridCol w:w="2037"/>
      </w:tblGrid>
      <w:tr w:rsidR="00391934" w:rsidTr="000D2FFD">
        <w:trPr>
          <w:trHeight w:val="312"/>
          <w:jc w:val="center"/>
        </w:trPr>
        <w:tc>
          <w:tcPr>
            <w:tcW w:w="1445" w:type="dxa"/>
            <w:vAlign w:val="center"/>
          </w:tcPr>
          <w:p w:rsidR="00391934" w:rsidRDefault="00BC0103" w:rsidP="0019459B">
            <w:pPr>
              <w:jc w:val="center"/>
              <w:rPr>
                <w:rFonts w:ascii="宋体" w:hAnsi="宋体" w:cs="宋体"/>
              </w:rPr>
            </w:pPr>
            <w:r>
              <w:rPr>
                <w:rFonts w:ascii="宋体" w:hAnsi="宋体" w:cs="宋体" w:hint="eastAsia"/>
              </w:rPr>
              <w:t>姓名</w:t>
            </w:r>
          </w:p>
        </w:tc>
        <w:tc>
          <w:tcPr>
            <w:tcW w:w="1509" w:type="dxa"/>
            <w:vAlign w:val="center"/>
          </w:tcPr>
          <w:p w:rsidR="00391934" w:rsidRDefault="00BC0103" w:rsidP="0019459B">
            <w:pPr>
              <w:jc w:val="center"/>
              <w:rPr>
                <w:rFonts w:ascii="宋体" w:hAnsi="宋体" w:cs="宋体"/>
              </w:rPr>
            </w:pPr>
            <w:r>
              <w:rPr>
                <w:rFonts w:ascii="宋体" w:hAnsi="宋体" w:cs="宋体" w:hint="eastAsia"/>
              </w:rPr>
              <w:t>注册号</w:t>
            </w:r>
          </w:p>
        </w:tc>
        <w:tc>
          <w:tcPr>
            <w:tcW w:w="4924" w:type="dxa"/>
            <w:vAlign w:val="center"/>
          </w:tcPr>
          <w:p w:rsidR="00391934" w:rsidRDefault="00BC0103" w:rsidP="0019459B">
            <w:pPr>
              <w:jc w:val="center"/>
              <w:rPr>
                <w:rFonts w:ascii="宋体" w:hAnsi="宋体" w:cs="宋体"/>
              </w:rPr>
            </w:pPr>
            <w:r>
              <w:rPr>
                <w:rFonts w:ascii="宋体" w:hAnsi="宋体" w:cs="宋体" w:hint="eastAsia"/>
              </w:rPr>
              <w:t>签名、盖章</w:t>
            </w:r>
          </w:p>
        </w:tc>
        <w:tc>
          <w:tcPr>
            <w:tcW w:w="2037" w:type="dxa"/>
            <w:vAlign w:val="center"/>
          </w:tcPr>
          <w:p w:rsidR="00391934" w:rsidRDefault="00BC0103" w:rsidP="0019459B">
            <w:pPr>
              <w:jc w:val="center"/>
              <w:rPr>
                <w:rFonts w:ascii="宋体" w:hAnsi="宋体" w:cs="宋体"/>
              </w:rPr>
            </w:pPr>
            <w:r>
              <w:rPr>
                <w:rFonts w:ascii="宋体" w:hAnsi="宋体" w:cs="宋体" w:hint="eastAsia"/>
              </w:rPr>
              <w:t>日期</w:t>
            </w:r>
          </w:p>
        </w:tc>
      </w:tr>
      <w:tr w:rsidR="00391934" w:rsidTr="00F77459">
        <w:trPr>
          <w:trHeight w:val="1607"/>
          <w:jc w:val="center"/>
        </w:trPr>
        <w:tc>
          <w:tcPr>
            <w:tcW w:w="1445" w:type="dxa"/>
            <w:vAlign w:val="center"/>
          </w:tcPr>
          <w:p w:rsidR="00391934" w:rsidRDefault="00B455BC" w:rsidP="00DB15B1">
            <w:pPr>
              <w:spacing w:line="560" w:lineRule="exact"/>
              <w:jc w:val="center"/>
              <w:rPr>
                <w:rFonts w:ascii="宋体" w:hAnsi="宋体" w:cs="宋体"/>
              </w:rPr>
            </w:pPr>
            <w:r>
              <w:rPr>
                <w:rFonts w:ascii="宋体" w:hAnsi="宋体" w:cs="宋体" w:hint="eastAsia"/>
              </w:rPr>
              <w:t>王娅萍</w:t>
            </w:r>
            <w:r w:rsidR="00BC0103">
              <w:rPr>
                <w:rFonts w:ascii="宋体" w:hAnsi="宋体" w:cs="宋体" w:hint="eastAsia"/>
              </w:rPr>
              <w:t xml:space="preserve">  </w:t>
            </w:r>
          </w:p>
        </w:tc>
        <w:tc>
          <w:tcPr>
            <w:tcW w:w="1509" w:type="dxa"/>
            <w:vAlign w:val="center"/>
          </w:tcPr>
          <w:p w:rsidR="00391934" w:rsidRDefault="00B455BC" w:rsidP="00DB15B1">
            <w:pPr>
              <w:spacing w:line="560" w:lineRule="exact"/>
              <w:jc w:val="center"/>
              <w:rPr>
                <w:rFonts w:ascii="宋体" w:hAnsi="宋体" w:cs="宋体"/>
              </w:rPr>
            </w:pPr>
            <w:r>
              <w:rPr>
                <w:rFonts w:ascii="宋体" w:hAnsi="宋体" w:cs="宋体"/>
              </w:rPr>
              <w:t>5320210031</w:t>
            </w:r>
          </w:p>
        </w:tc>
        <w:tc>
          <w:tcPr>
            <w:tcW w:w="4924" w:type="dxa"/>
            <w:vAlign w:val="center"/>
          </w:tcPr>
          <w:p w:rsidR="000D2FFD" w:rsidRDefault="000D2FFD" w:rsidP="00DB15B1">
            <w:pPr>
              <w:spacing w:line="560" w:lineRule="exact"/>
              <w:jc w:val="center"/>
              <w:rPr>
                <w:rFonts w:ascii="宋体" w:hAnsi="宋体" w:cs="宋体"/>
              </w:rPr>
            </w:pPr>
          </w:p>
        </w:tc>
        <w:tc>
          <w:tcPr>
            <w:tcW w:w="2037" w:type="dxa"/>
            <w:vAlign w:val="center"/>
          </w:tcPr>
          <w:p w:rsidR="00391934" w:rsidRDefault="00DF0C69" w:rsidP="00DB15B1">
            <w:pPr>
              <w:spacing w:line="560" w:lineRule="exact"/>
              <w:jc w:val="center"/>
              <w:rPr>
                <w:rFonts w:ascii="宋体" w:hAnsi="宋体" w:cs="宋体"/>
              </w:rPr>
            </w:pPr>
            <w:r>
              <w:rPr>
                <w:rFonts w:ascii="宋体" w:hAnsi="宋体" w:cs="宋体" w:hint="eastAsia"/>
              </w:rPr>
              <w:t>2022年04月06日</w:t>
            </w:r>
          </w:p>
        </w:tc>
      </w:tr>
      <w:tr w:rsidR="00391934" w:rsidTr="00F77459">
        <w:trPr>
          <w:trHeight w:val="1546"/>
          <w:jc w:val="center"/>
        </w:trPr>
        <w:tc>
          <w:tcPr>
            <w:tcW w:w="1445" w:type="dxa"/>
            <w:vAlign w:val="center"/>
          </w:tcPr>
          <w:p w:rsidR="00391934" w:rsidRDefault="00BC0103" w:rsidP="00DB15B1">
            <w:pPr>
              <w:spacing w:line="560" w:lineRule="exact"/>
              <w:jc w:val="center"/>
              <w:rPr>
                <w:rFonts w:ascii="宋体" w:hAnsi="宋体" w:cs="宋体"/>
              </w:rPr>
            </w:pPr>
            <w:r>
              <w:rPr>
                <w:rFonts w:ascii="宋体" w:hAnsi="宋体" w:cs="宋体" w:hint="eastAsia"/>
              </w:rPr>
              <w:t>罗开心</w:t>
            </w:r>
          </w:p>
        </w:tc>
        <w:tc>
          <w:tcPr>
            <w:tcW w:w="1509" w:type="dxa"/>
            <w:vAlign w:val="center"/>
          </w:tcPr>
          <w:p w:rsidR="00391934" w:rsidRDefault="00BC0103" w:rsidP="00DB15B1">
            <w:pPr>
              <w:spacing w:line="560" w:lineRule="exact"/>
              <w:jc w:val="center"/>
              <w:rPr>
                <w:rFonts w:ascii="宋体" w:hAnsi="宋体" w:cs="宋体"/>
              </w:rPr>
            </w:pPr>
            <w:r>
              <w:rPr>
                <w:rFonts w:ascii="宋体" w:hAnsi="宋体" w:cs="宋体"/>
              </w:rPr>
              <w:t>5320170024</w:t>
            </w:r>
          </w:p>
        </w:tc>
        <w:tc>
          <w:tcPr>
            <w:tcW w:w="4924" w:type="dxa"/>
            <w:vAlign w:val="center"/>
          </w:tcPr>
          <w:p w:rsidR="00391934" w:rsidRDefault="00391934" w:rsidP="00DB15B1">
            <w:pPr>
              <w:spacing w:line="560" w:lineRule="exact"/>
              <w:jc w:val="center"/>
              <w:rPr>
                <w:rFonts w:ascii="宋体" w:hAnsi="宋体" w:cs="宋体"/>
              </w:rPr>
            </w:pPr>
          </w:p>
          <w:p w:rsidR="000D2FFD" w:rsidRDefault="000D2FFD" w:rsidP="00DB15B1">
            <w:pPr>
              <w:spacing w:line="560" w:lineRule="exact"/>
              <w:jc w:val="center"/>
              <w:rPr>
                <w:rFonts w:ascii="宋体" w:hAnsi="宋体" w:cs="宋体"/>
              </w:rPr>
            </w:pPr>
          </w:p>
        </w:tc>
        <w:tc>
          <w:tcPr>
            <w:tcW w:w="2037" w:type="dxa"/>
            <w:vAlign w:val="center"/>
          </w:tcPr>
          <w:p w:rsidR="00391934" w:rsidRDefault="00DF0C69" w:rsidP="00DB15B1">
            <w:pPr>
              <w:spacing w:line="560" w:lineRule="exact"/>
              <w:jc w:val="center"/>
              <w:rPr>
                <w:rFonts w:ascii="宋体" w:hAnsi="宋体" w:cs="宋体"/>
              </w:rPr>
            </w:pPr>
            <w:r>
              <w:rPr>
                <w:rFonts w:ascii="宋体" w:hAnsi="宋体" w:cs="宋体" w:hint="eastAsia"/>
              </w:rPr>
              <w:t>2022年04月06日</w:t>
            </w:r>
          </w:p>
        </w:tc>
      </w:tr>
    </w:tbl>
    <w:p w:rsidR="00391934" w:rsidRDefault="00BC0103" w:rsidP="00DB15B1">
      <w:pPr>
        <w:pStyle w:val="a6"/>
        <w:widowControl w:val="0"/>
        <w:adjustRightInd w:val="0"/>
        <w:snapToGrid w:val="0"/>
        <w:spacing w:line="560" w:lineRule="exact"/>
        <w:ind w:left="0" w:firstLineChars="196" w:firstLine="516"/>
        <w:jc w:val="both"/>
        <w:outlineLvl w:val="1"/>
        <w:rPr>
          <w:rFonts w:ascii="宋体" w:hAnsi="宋体" w:cs="宋体"/>
          <w:b/>
          <w:bCs/>
          <w:spacing w:val="-9"/>
          <w:sz w:val="28"/>
          <w:szCs w:val="28"/>
        </w:rPr>
      </w:pPr>
      <w:bookmarkStart w:id="22" w:name="_Toc83637852"/>
      <w:r>
        <w:rPr>
          <w:rFonts w:ascii="宋体" w:hAnsi="宋体" w:cs="宋体" w:hint="eastAsia"/>
          <w:b/>
          <w:bCs/>
          <w:spacing w:val="-9"/>
          <w:sz w:val="28"/>
          <w:szCs w:val="28"/>
        </w:rPr>
        <w:t>十二、实地查勘期</w:t>
      </w:r>
      <w:bookmarkEnd w:id="22"/>
    </w:p>
    <w:p w:rsidR="00391934" w:rsidRDefault="00BC0103" w:rsidP="00DB15B1">
      <w:pPr>
        <w:spacing w:line="560" w:lineRule="exact"/>
        <w:ind w:firstLineChars="200" w:firstLine="560"/>
        <w:rPr>
          <w:rFonts w:ascii="宋体" w:hAnsi="宋体" w:cs="宋体"/>
          <w:sz w:val="28"/>
          <w:szCs w:val="28"/>
        </w:rPr>
      </w:pPr>
      <w:r>
        <w:rPr>
          <w:rFonts w:ascii="宋体" w:hAnsi="宋体" w:cs="宋体" w:hint="eastAsia"/>
          <w:sz w:val="28"/>
          <w:szCs w:val="28"/>
        </w:rPr>
        <w:t>自</w:t>
      </w:r>
      <w:r w:rsidR="008746C8">
        <w:rPr>
          <w:rFonts w:ascii="宋体" w:hAnsi="宋体" w:cs="宋体"/>
          <w:sz w:val="28"/>
          <w:szCs w:val="28"/>
        </w:rPr>
        <w:t>2021年09月08日</w:t>
      </w:r>
      <w:r>
        <w:rPr>
          <w:rFonts w:ascii="宋体" w:hAnsi="宋体" w:cs="宋体" w:hint="eastAsia"/>
          <w:sz w:val="28"/>
          <w:szCs w:val="28"/>
        </w:rPr>
        <w:t>起至</w:t>
      </w:r>
      <w:r w:rsidR="008746C8">
        <w:rPr>
          <w:rFonts w:ascii="宋体" w:hAnsi="宋体" w:cs="宋体"/>
          <w:sz w:val="28"/>
          <w:szCs w:val="28"/>
        </w:rPr>
        <w:t>2021年09月08日</w:t>
      </w:r>
      <w:r>
        <w:rPr>
          <w:rFonts w:ascii="宋体" w:hAnsi="宋体" w:cs="宋体" w:hint="eastAsia"/>
          <w:sz w:val="28"/>
          <w:szCs w:val="28"/>
        </w:rPr>
        <w:t>止。</w:t>
      </w:r>
    </w:p>
    <w:p w:rsidR="00391934" w:rsidRDefault="00BC0103" w:rsidP="00DB15B1">
      <w:pPr>
        <w:pStyle w:val="a6"/>
        <w:widowControl w:val="0"/>
        <w:adjustRightInd w:val="0"/>
        <w:snapToGrid w:val="0"/>
        <w:spacing w:line="560" w:lineRule="exact"/>
        <w:ind w:left="0" w:firstLineChars="196" w:firstLine="516"/>
        <w:jc w:val="both"/>
        <w:outlineLvl w:val="1"/>
        <w:rPr>
          <w:rFonts w:ascii="宋体" w:hAnsi="宋体" w:cs="宋体"/>
          <w:b/>
          <w:bCs/>
          <w:spacing w:val="-9"/>
          <w:sz w:val="28"/>
          <w:szCs w:val="28"/>
        </w:rPr>
      </w:pPr>
      <w:bookmarkStart w:id="23" w:name="_Toc83637853"/>
      <w:r>
        <w:rPr>
          <w:rFonts w:ascii="宋体" w:hAnsi="宋体" w:cs="宋体" w:hint="eastAsia"/>
          <w:b/>
          <w:bCs/>
          <w:spacing w:val="-9"/>
          <w:sz w:val="28"/>
          <w:szCs w:val="28"/>
        </w:rPr>
        <w:t>十三、估价作业日期</w:t>
      </w:r>
      <w:bookmarkEnd w:id="23"/>
    </w:p>
    <w:p w:rsidR="00391934" w:rsidRDefault="00211157" w:rsidP="00DB15B1">
      <w:pPr>
        <w:spacing w:line="560" w:lineRule="exact"/>
        <w:ind w:firstLineChars="200" w:firstLine="524"/>
        <w:rPr>
          <w:rFonts w:ascii="宋体" w:hAnsi="宋体" w:cs="宋体"/>
          <w:sz w:val="28"/>
          <w:szCs w:val="28"/>
        </w:rPr>
      </w:pPr>
      <w:r>
        <w:rPr>
          <w:rFonts w:ascii="宋体" w:hAnsi="宋体" w:cs="宋体" w:hint="eastAsia"/>
          <w:spacing w:val="-9"/>
          <w:sz w:val="28"/>
          <w:szCs w:val="28"/>
        </w:rPr>
        <w:t>因委托方</w:t>
      </w:r>
      <w:r>
        <w:rPr>
          <w:rFonts w:ascii="宋体" w:hAnsi="宋体" w:cs="宋体" w:hint="eastAsia"/>
          <w:sz w:val="28"/>
          <w:szCs w:val="28"/>
        </w:rPr>
        <w:t>云南省迪庆藏族自治州中级人民法院的案件审理需要，本次估价作业</w:t>
      </w:r>
      <w:r w:rsidR="00B92436">
        <w:rPr>
          <w:rFonts w:ascii="宋体" w:hAnsi="宋体" w:cs="宋体" w:hint="eastAsia"/>
          <w:sz w:val="28"/>
          <w:szCs w:val="28"/>
        </w:rPr>
        <w:t>日期</w:t>
      </w:r>
      <w:r w:rsidR="00BC0103">
        <w:rPr>
          <w:rFonts w:ascii="宋体" w:hAnsi="宋体" w:cs="宋体" w:hint="eastAsia"/>
          <w:spacing w:val="-9"/>
          <w:sz w:val="28"/>
          <w:szCs w:val="28"/>
        </w:rPr>
        <w:t>自</w:t>
      </w:r>
      <w:r w:rsidR="00410FDE">
        <w:rPr>
          <w:rFonts w:ascii="宋体" w:hAnsi="宋体" w:cs="宋体"/>
          <w:spacing w:val="-9"/>
          <w:sz w:val="28"/>
          <w:szCs w:val="28"/>
        </w:rPr>
        <w:t>2021年08月</w:t>
      </w:r>
      <w:r w:rsidR="006657A6">
        <w:rPr>
          <w:rFonts w:ascii="宋体" w:hAnsi="宋体" w:cs="宋体" w:hint="eastAsia"/>
          <w:spacing w:val="-9"/>
          <w:sz w:val="28"/>
          <w:szCs w:val="28"/>
        </w:rPr>
        <w:t>30</w:t>
      </w:r>
      <w:r w:rsidR="00410FDE">
        <w:rPr>
          <w:rFonts w:ascii="宋体" w:hAnsi="宋体" w:cs="宋体"/>
          <w:spacing w:val="-9"/>
          <w:sz w:val="28"/>
          <w:szCs w:val="28"/>
        </w:rPr>
        <w:t>日</w:t>
      </w:r>
      <w:r w:rsidR="00BC0103">
        <w:rPr>
          <w:rFonts w:ascii="宋体" w:hAnsi="宋体" w:cs="宋体" w:hint="eastAsia"/>
          <w:spacing w:val="-9"/>
          <w:sz w:val="28"/>
          <w:szCs w:val="28"/>
        </w:rPr>
        <w:t>起</w:t>
      </w:r>
      <w:r w:rsidR="00BC0103">
        <w:rPr>
          <w:rFonts w:ascii="宋体" w:hAnsi="宋体" w:cs="宋体" w:hint="eastAsia"/>
          <w:sz w:val="28"/>
          <w:szCs w:val="28"/>
        </w:rPr>
        <w:t>至</w:t>
      </w:r>
      <w:r w:rsidR="00DF0C69">
        <w:rPr>
          <w:rFonts w:ascii="宋体" w:hAnsi="宋体" w:cs="宋体"/>
          <w:sz w:val="28"/>
          <w:szCs w:val="28"/>
        </w:rPr>
        <w:t>2022年04月06日</w:t>
      </w:r>
      <w:r w:rsidR="00BC0103">
        <w:rPr>
          <w:rFonts w:ascii="宋体" w:hAnsi="宋体" w:cs="宋体" w:hint="eastAsia"/>
          <w:sz w:val="28"/>
          <w:szCs w:val="28"/>
        </w:rPr>
        <w:t>止。</w:t>
      </w:r>
    </w:p>
    <w:p w:rsidR="004F3225" w:rsidRPr="00B92436" w:rsidRDefault="004F3225" w:rsidP="007F1962">
      <w:pPr>
        <w:pStyle w:val="a6"/>
        <w:widowControl w:val="0"/>
        <w:adjustRightInd w:val="0"/>
        <w:snapToGrid w:val="0"/>
        <w:spacing w:beforeLines="50" w:line="324" w:lineRule="auto"/>
        <w:ind w:left="0" w:firstLineChars="1078" w:firstLine="4568"/>
        <w:outlineLvl w:val="0"/>
        <w:rPr>
          <w:rFonts w:ascii="宋体" w:hAnsi="宋体" w:cs="宋体"/>
          <w:b/>
          <w:bCs/>
          <w:spacing w:val="-9"/>
          <w:sz w:val="44"/>
          <w:szCs w:val="44"/>
        </w:rPr>
      </w:pPr>
    </w:p>
    <w:p w:rsidR="004F3225" w:rsidRDefault="004F3225" w:rsidP="007F1962">
      <w:pPr>
        <w:pStyle w:val="a6"/>
        <w:widowControl w:val="0"/>
        <w:adjustRightInd w:val="0"/>
        <w:snapToGrid w:val="0"/>
        <w:spacing w:beforeLines="50" w:line="324" w:lineRule="auto"/>
        <w:ind w:left="0" w:firstLineChars="1078" w:firstLine="4568"/>
        <w:outlineLvl w:val="0"/>
        <w:rPr>
          <w:rFonts w:ascii="宋体" w:hAnsi="宋体" w:cs="宋体"/>
          <w:b/>
          <w:bCs/>
          <w:spacing w:val="-9"/>
          <w:sz w:val="44"/>
          <w:szCs w:val="44"/>
        </w:rPr>
      </w:pPr>
    </w:p>
    <w:p w:rsidR="00391934" w:rsidRDefault="00BC0103" w:rsidP="007F1962">
      <w:pPr>
        <w:pStyle w:val="a6"/>
        <w:widowControl w:val="0"/>
        <w:adjustRightInd w:val="0"/>
        <w:snapToGrid w:val="0"/>
        <w:spacing w:beforeLines="50" w:line="324" w:lineRule="auto"/>
        <w:ind w:left="0" w:firstLineChars="1078" w:firstLine="4568"/>
        <w:outlineLvl w:val="0"/>
        <w:rPr>
          <w:rFonts w:ascii="宋体" w:hAnsi="宋体" w:cs="宋体"/>
          <w:b/>
          <w:bCs/>
          <w:spacing w:val="-9"/>
          <w:sz w:val="44"/>
          <w:szCs w:val="44"/>
        </w:rPr>
      </w:pPr>
      <w:bookmarkStart w:id="24" w:name="_Toc83637854"/>
      <w:r>
        <w:rPr>
          <w:rFonts w:ascii="宋体" w:hAnsi="宋体" w:cs="宋体" w:hint="eastAsia"/>
          <w:b/>
          <w:bCs/>
          <w:spacing w:val="-9"/>
          <w:sz w:val="44"/>
          <w:szCs w:val="44"/>
        </w:rPr>
        <w:t>附件</w:t>
      </w:r>
      <w:bookmarkEnd w:id="24"/>
    </w:p>
    <w:p w:rsidR="00391934" w:rsidRDefault="00391934" w:rsidP="007F1962">
      <w:pPr>
        <w:pStyle w:val="a6"/>
        <w:widowControl w:val="0"/>
        <w:adjustRightInd w:val="0"/>
        <w:snapToGrid w:val="0"/>
        <w:spacing w:beforeLines="50" w:line="324" w:lineRule="auto"/>
        <w:ind w:left="0" w:firstLineChars="196" w:firstLine="516"/>
        <w:jc w:val="both"/>
        <w:rPr>
          <w:rFonts w:ascii="宋体" w:hAnsi="宋体" w:cs="宋体"/>
          <w:b/>
          <w:bCs/>
          <w:spacing w:val="-9"/>
          <w:sz w:val="28"/>
          <w:szCs w:val="28"/>
        </w:rPr>
      </w:pPr>
    </w:p>
    <w:p w:rsidR="00FF12BA" w:rsidRDefault="00FF12BA" w:rsidP="00DB15B1">
      <w:pPr>
        <w:pStyle w:val="af2"/>
        <w:widowControl w:val="0"/>
        <w:numPr>
          <w:ilvl w:val="0"/>
          <w:numId w:val="2"/>
        </w:numPr>
        <w:ind w:firstLineChars="0"/>
        <w:rPr>
          <w:rFonts w:ascii="宋体" w:hAnsi="宋体" w:cs="宋体"/>
          <w:b/>
          <w:bCs/>
          <w:spacing w:val="-9"/>
          <w:sz w:val="28"/>
          <w:szCs w:val="28"/>
        </w:rPr>
      </w:pPr>
      <w:r w:rsidRPr="00FF12BA">
        <w:rPr>
          <w:rFonts w:ascii="宋体" w:hAnsi="宋体" w:cs="宋体" w:hint="eastAsia"/>
          <w:b/>
          <w:bCs/>
          <w:spacing w:val="-9"/>
          <w:sz w:val="28"/>
          <w:szCs w:val="28"/>
        </w:rPr>
        <w:t>“</w:t>
      </w:r>
      <w:r w:rsidR="00B455BC">
        <w:rPr>
          <w:rFonts w:ascii="宋体" w:hAnsi="宋体" w:cs="宋体" w:hint="eastAsia"/>
          <w:b/>
          <w:bCs/>
          <w:spacing w:val="-9"/>
          <w:sz w:val="28"/>
          <w:szCs w:val="28"/>
        </w:rPr>
        <w:t>云南省迪庆藏族自治州中级人民法院</w:t>
      </w:r>
      <w:r w:rsidR="002D0A2D">
        <w:rPr>
          <w:rFonts w:ascii="宋体" w:hAnsi="宋体" w:cs="宋体" w:hint="eastAsia"/>
          <w:b/>
          <w:bCs/>
          <w:spacing w:val="-9"/>
          <w:sz w:val="28"/>
          <w:szCs w:val="28"/>
        </w:rPr>
        <w:t>委托书</w:t>
      </w:r>
      <w:r w:rsidRPr="00FF12BA">
        <w:rPr>
          <w:rFonts w:ascii="宋体" w:hAnsi="宋体" w:cs="宋体" w:hint="eastAsia"/>
          <w:b/>
          <w:bCs/>
          <w:spacing w:val="-9"/>
          <w:sz w:val="28"/>
          <w:szCs w:val="28"/>
        </w:rPr>
        <w:t>”复印件</w:t>
      </w:r>
    </w:p>
    <w:p w:rsidR="00391934" w:rsidRDefault="003C3DFE" w:rsidP="00DB15B1">
      <w:pPr>
        <w:pStyle w:val="af2"/>
        <w:widowControl w:val="0"/>
        <w:numPr>
          <w:ilvl w:val="0"/>
          <w:numId w:val="2"/>
        </w:numPr>
        <w:ind w:firstLineChars="0"/>
        <w:rPr>
          <w:rFonts w:ascii="宋体" w:hAnsi="宋体" w:cs="宋体"/>
          <w:b/>
          <w:bCs/>
          <w:spacing w:val="-9"/>
          <w:sz w:val="28"/>
          <w:szCs w:val="28"/>
        </w:rPr>
      </w:pPr>
      <w:r w:rsidRPr="00336DC4">
        <w:rPr>
          <w:rFonts w:ascii="宋体" w:hAnsi="宋体" w:cs="宋体" w:hint="eastAsia"/>
          <w:b/>
          <w:bCs/>
          <w:spacing w:val="-9"/>
          <w:sz w:val="28"/>
          <w:szCs w:val="28"/>
        </w:rPr>
        <w:t xml:space="preserve"> </w:t>
      </w:r>
      <w:r w:rsidR="007F6A85">
        <w:rPr>
          <w:rFonts w:ascii="宋体" w:hAnsi="宋体" w:cs="宋体" w:hint="eastAsia"/>
          <w:b/>
          <w:bCs/>
          <w:spacing w:val="-9"/>
          <w:sz w:val="28"/>
          <w:szCs w:val="28"/>
        </w:rPr>
        <w:t>委托评估房地产清单</w:t>
      </w:r>
      <w:r w:rsidR="00336DC4" w:rsidRPr="00336DC4">
        <w:rPr>
          <w:rFonts w:ascii="宋体" w:hAnsi="宋体" w:cs="宋体" w:hint="eastAsia"/>
          <w:b/>
          <w:bCs/>
          <w:spacing w:val="-9"/>
          <w:sz w:val="28"/>
          <w:szCs w:val="28"/>
        </w:rPr>
        <w:t>复印件</w:t>
      </w:r>
    </w:p>
    <w:p w:rsidR="00391934" w:rsidRDefault="00952FD6" w:rsidP="00DB15B1">
      <w:pPr>
        <w:pStyle w:val="af2"/>
        <w:widowControl w:val="0"/>
        <w:numPr>
          <w:ilvl w:val="0"/>
          <w:numId w:val="2"/>
        </w:numPr>
        <w:ind w:firstLineChars="0"/>
        <w:rPr>
          <w:rFonts w:ascii="宋体" w:hAnsi="宋体" w:cs="宋体"/>
          <w:b/>
          <w:bCs/>
          <w:spacing w:val="-9"/>
          <w:sz w:val="28"/>
          <w:szCs w:val="28"/>
        </w:rPr>
      </w:pPr>
      <w:r w:rsidRPr="00336DC4">
        <w:rPr>
          <w:rFonts w:ascii="宋体" w:hAnsi="宋体" w:cs="宋体" w:hint="eastAsia"/>
          <w:b/>
          <w:bCs/>
          <w:spacing w:val="-9"/>
          <w:sz w:val="28"/>
          <w:szCs w:val="28"/>
        </w:rPr>
        <w:t xml:space="preserve"> </w:t>
      </w:r>
      <w:r w:rsidR="007F6A85">
        <w:rPr>
          <w:rFonts w:ascii="宋体" w:hAnsi="宋体" w:cs="宋体" w:hint="eastAsia"/>
          <w:b/>
          <w:bCs/>
          <w:spacing w:val="-9"/>
          <w:sz w:val="28"/>
          <w:szCs w:val="28"/>
        </w:rPr>
        <w:t>藏尚墅小区总平面布置图</w:t>
      </w:r>
      <w:r w:rsidR="00336DC4" w:rsidRPr="00336DC4">
        <w:rPr>
          <w:rFonts w:ascii="宋体" w:hAnsi="宋体" w:cs="宋体" w:hint="eastAsia"/>
          <w:b/>
          <w:bCs/>
          <w:spacing w:val="-9"/>
          <w:sz w:val="28"/>
          <w:szCs w:val="28"/>
        </w:rPr>
        <w:t>复印件</w:t>
      </w:r>
    </w:p>
    <w:p w:rsidR="00F708F4" w:rsidRDefault="00F708F4" w:rsidP="00DB15B1">
      <w:pPr>
        <w:pStyle w:val="af2"/>
        <w:widowControl w:val="0"/>
        <w:numPr>
          <w:ilvl w:val="0"/>
          <w:numId w:val="2"/>
        </w:numPr>
        <w:ind w:firstLineChars="0"/>
        <w:rPr>
          <w:rFonts w:ascii="宋体" w:hAnsi="宋体" w:cs="宋体"/>
          <w:b/>
          <w:bCs/>
          <w:spacing w:val="-9"/>
          <w:sz w:val="28"/>
          <w:szCs w:val="28"/>
        </w:rPr>
      </w:pPr>
      <w:r>
        <w:rPr>
          <w:rFonts w:ascii="宋体" w:hAnsi="宋体" w:cs="宋体" w:hint="eastAsia"/>
          <w:b/>
          <w:bCs/>
          <w:spacing w:val="-9"/>
          <w:sz w:val="28"/>
          <w:szCs w:val="28"/>
        </w:rPr>
        <w:t>“</w:t>
      </w:r>
      <w:r w:rsidR="001863C6">
        <w:rPr>
          <w:rFonts w:ascii="宋体" w:hAnsi="宋体" w:cs="宋体" w:hint="eastAsia"/>
          <w:b/>
          <w:bCs/>
          <w:spacing w:val="-9"/>
          <w:sz w:val="28"/>
          <w:szCs w:val="28"/>
        </w:rPr>
        <w:t>国有土地使用证</w:t>
      </w:r>
      <w:r>
        <w:rPr>
          <w:rFonts w:ascii="宋体" w:hAnsi="宋体" w:cs="宋体" w:hint="eastAsia"/>
          <w:b/>
          <w:bCs/>
          <w:spacing w:val="-9"/>
          <w:sz w:val="28"/>
          <w:szCs w:val="28"/>
        </w:rPr>
        <w:t>”复印件</w:t>
      </w:r>
    </w:p>
    <w:p w:rsidR="00FF12BA" w:rsidRDefault="00FF12BA" w:rsidP="00DB15B1">
      <w:pPr>
        <w:pStyle w:val="af2"/>
        <w:widowControl w:val="0"/>
        <w:numPr>
          <w:ilvl w:val="0"/>
          <w:numId w:val="2"/>
        </w:numPr>
        <w:ind w:firstLineChars="0"/>
        <w:rPr>
          <w:rFonts w:ascii="宋体" w:hAnsi="宋体" w:cs="宋体"/>
          <w:b/>
          <w:bCs/>
          <w:spacing w:val="-9"/>
          <w:sz w:val="28"/>
          <w:szCs w:val="28"/>
        </w:rPr>
      </w:pPr>
      <w:r w:rsidRPr="00FF12BA">
        <w:rPr>
          <w:rFonts w:ascii="宋体" w:hAnsi="宋体" w:cs="宋体" w:hint="eastAsia"/>
          <w:b/>
          <w:bCs/>
          <w:spacing w:val="-9"/>
          <w:sz w:val="28"/>
          <w:szCs w:val="28"/>
        </w:rPr>
        <w:t>“</w:t>
      </w:r>
      <w:r w:rsidR="001863C6">
        <w:rPr>
          <w:rFonts w:ascii="宋体" w:hAnsi="宋体" w:cs="宋体" w:hint="eastAsia"/>
          <w:b/>
          <w:bCs/>
          <w:spacing w:val="-9"/>
          <w:sz w:val="28"/>
          <w:szCs w:val="28"/>
        </w:rPr>
        <w:t>他项权证</w:t>
      </w:r>
      <w:r w:rsidRPr="00FF12BA">
        <w:rPr>
          <w:rFonts w:ascii="宋体" w:hAnsi="宋体" w:cs="宋体" w:hint="eastAsia"/>
          <w:b/>
          <w:bCs/>
          <w:spacing w:val="-9"/>
          <w:sz w:val="28"/>
          <w:szCs w:val="28"/>
        </w:rPr>
        <w:t>”复印件</w:t>
      </w:r>
    </w:p>
    <w:p w:rsidR="001863C6" w:rsidRDefault="001863C6" w:rsidP="00DB15B1">
      <w:pPr>
        <w:pStyle w:val="af2"/>
        <w:widowControl w:val="0"/>
        <w:numPr>
          <w:ilvl w:val="0"/>
          <w:numId w:val="2"/>
        </w:numPr>
        <w:ind w:firstLineChars="0"/>
        <w:rPr>
          <w:rFonts w:ascii="宋体" w:hAnsi="宋体" w:cs="宋体"/>
          <w:b/>
          <w:bCs/>
          <w:spacing w:val="-9"/>
          <w:sz w:val="28"/>
          <w:szCs w:val="28"/>
        </w:rPr>
      </w:pPr>
      <w:r>
        <w:rPr>
          <w:rFonts w:ascii="宋体" w:hAnsi="宋体" w:cs="宋体" w:hint="eastAsia"/>
          <w:b/>
          <w:bCs/>
          <w:spacing w:val="-9"/>
          <w:sz w:val="28"/>
          <w:szCs w:val="28"/>
        </w:rPr>
        <w:t>“土地归户卡、土地登记卡”复印件</w:t>
      </w:r>
    </w:p>
    <w:p w:rsidR="001863C6" w:rsidRDefault="001863C6" w:rsidP="00DB15B1">
      <w:pPr>
        <w:pStyle w:val="af2"/>
        <w:widowControl w:val="0"/>
        <w:numPr>
          <w:ilvl w:val="0"/>
          <w:numId w:val="2"/>
        </w:numPr>
        <w:ind w:firstLineChars="0"/>
        <w:rPr>
          <w:rFonts w:ascii="宋体" w:hAnsi="宋体" w:cs="宋体"/>
          <w:b/>
          <w:bCs/>
          <w:spacing w:val="-9"/>
          <w:sz w:val="28"/>
          <w:szCs w:val="28"/>
        </w:rPr>
      </w:pPr>
      <w:r>
        <w:rPr>
          <w:rFonts w:ascii="宋体" w:hAnsi="宋体" w:cs="宋体" w:hint="eastAsia"/>
          <w:b/>
          <w:bCs/>
          <w:spacing w:val="-9"/>
          <w:sz w:val="28"/>
          <w:szCs w:val="28"/>
        </w:rPr>
        <w:t>“商品房买卖合同登记备案表”复印件</w:t>
      </w:r>
    </w:p>
    <w:p w:rsidR="00391934" w:rsidRDefault="001863C6" w:rsidP="00DB15B1">
      <w:pPr>
        <w:pStyle w:val="af2"/>
        <w:widowControl w:val="0"/>
        <w:numPr>
          <w:ilvl w:val="0"/>
          <w:numId w:val="2"/>
        </w:numPr>
        <w:ind w:firstLineChars="0"/>
        <w:rPr>
          <w:rFonts w:ascii="宋体" w:hAnsi="宋体" w:cs="宋体"/>
          <w:b/>
          <w:bCs/>
          <w:spacing w:val="-9"/>
          <w:sz w:val="28"/>
          <w:szCs w:val="28"/>
        </w:rPr>
      </w:pPr>
      <w:r>
        <w:rPr>
          <w:rFonts w:ascii="宋体" w:hAnsi="宋体" w:cs="宋体" w:hint="eastAsia"/>
          <w:b/>
          <w:bCs/>
          <w:spacing w:val="-9"/>
          <w:sz w:val="28"/>
          <w:szCs w:val="28"/>
        </w:rPr>
        <w:t>“现场勘验记录表”</w:t>
      </w:r>
      <w:r w:rsidR="00BC0103">
        <w:rPr>
          <w:rFonts w:ascii="宋体" w:hAnsi="宋体" w:cs="宋体" w:hint="eastAsia"/>
          <w:b/>
          <w:bCs/>
          <w:spacing w:val="-9"/>
          <w:sz w:val="28"/>
          <w:szCs w:val="28"/>
        </w:rPr>
        <w:t>复印件</w:t>
      </w:r>
    </w:p>
    <w:p w:rsidR="001863C6" w:rsidRDefault="00F95EDB" w:rsidP="00DB15B1">
      <w:pPr>
        <w:pStyle w:val="af2"/>
        <w:widowControl w:val="0"/>
        <w:numPr>
          <w:ilvl w:val="0"/>
          <w:numId w:val="2"/>
        </w:numPr>
        <w:ind w:firstLineChars="0"/>
        <w:rPr>
          <w:rFonts w:ascii="宋体" w:hAnsi="宋体" w:cs="宋体"/>
          <w:b/>
          <w:bCs/>
          <w:spacing w:val="-9"/>
          <w:sz w:val="28"/>
          <w:szCs w:val="28"/>
        </w:rPr>
      </w:pPr>
      <w:r w:rsidRPr="00F95EDB">
        <w:rPr>
          <w:rFonts w:ascii="宋体" w:hAnsi="宋体" w:cs="宋体" w:hint="eastAsia"/>
          <w:b/>
          <w:bCs/>
          <w:spacing w:val="-9"/>
          <w:sz w:val="28"/>
          <w:szCs w:val="28"/>
        </w:rPr>
        <w:t>“香格里拉藏尚墅1-2号家具类资产价值估算意见函及评估明细表”</w:t>
      </w:r>
      <w:r>
        <w:rPr>
          <w:rFonts w:ascii="宋体" w:hAnsi="宋体" w:cs="宋体" w:hint="eastAsia"/>
          <w:b/>
          <w:bCs/>
          <w:spacing w:val="-9"/>
          <w:sz w:val="28"/>
          <w:szCs w:val="28"/>
        </w:rPr>
        <w:t>复印件</w:t>
      </w:r>
    </w:p>
    <w:p w:rsidR="00391934" w:rsidRDefault="00BC0103" w:rsidP="00DB15B1">
      <w:pPr>
        <w:pStyle w:val="af2"/>
        <w:widowControl w:val="0"/>
        <w:numPr>
          <w:ilvl w:val="0"/>
          <w:numId w:val="2"/>
        </w:numPr>
        <w:ind w:firstLineChars="0"/>
        <w:rPr>
          <w:rFonts w:ascii="宋体" w:hAnsi="宋体" w:cs="宋体"/>
          <w:b/>
          <w:bCs/>
          <w:spacing w:val="-9"/>
          <w:sz w:val="28"/>
          <w:szCs w:val="28"/>
        </w:rPr>
      </w:pPr>
      <w:r>
        <w:rPr>
          <w:rFonts w:ascii="宋体" w:hAnsi="宋体" w:cs="宋体" w:hint="eastAsia"/>
          <w:b/>
          <w:bCs/>
          <w:spacing w:val="-9"/>
          <w:sz w:val="28"/>
          <w:szCs w:val="28"/>
        </w:rPr>
        <w:t>估价对象区位图</w:t>
      </w:r>
      <w:r w:rsidR="00A93ABE">
        <w:rPr>
          <w:rFonts w:ascii="宋体" w:hAnsi="宋体" w:cs="宋体" w:hint="eastAsia"/>
          <w:b/>
          <w:bCs/>
          <w:spacing w:val="-9"/>
          <w:sz w:val="28"/>
          <w:szCs w:val="28"/>
        </w:rPr>
        <w:t>、宗地卫星图</w:t>
      </w:r>
    </w:p>
    <w:p w:rsidR="00391934" w:rsidRDefault="00BC0103" w:rsidP="00DB15B1">
      <w:pPr>
        <w:pStyle w:val="af2"/>
        <w:widowControl w:val="0"/>
        <w:numPr>
          <w:ilvl w:val="0"/>
          <w:numId w:val="2"/>
        </w:numPr>
        <w:ind w:firstLineChars="0"/>
        <w:rPr>
          <w:rFonts w:ascii="宋体" w:hAnsi="宋体" w:cs="宋体"/>
          <w:b/>
          <w:bCs/>
          <w:spacing w:val="-9"/>
          <w:sz w:val="28"/>
          <w:szCs w:val="28"/>
        </w:rPr>
      </w:pPr>
      <w:r>
        <w:rPr>
          <w:rFonts w:ascii="宋体" w:hAnsi="宋体" w:cs="宋体" w:hint="eastAsia"/>
          <w:b/>
          <w:bCs/>
          <w:spacing w:val="-9"/>
          <w:sz w:val="28"/>
          <w:szCs w:val="28"/>
        </w:rPr>
        <w:t>估价对象部分照片</w:t>
      </w:r>
    </w:p>
    <w:p w:rsidR="00391934" w:rsidRDefault="00BC0103" w:rsidP="00DB15B1">
      <w:pPr>
        <w:pStyle w:val="af2"/>
        <w:widowControl w:val="0"/>
        <w:numPr>
          <w:ilvl w:val="0"/>
          <w:numId w:val="2"/>
        </w:numPr>
        <w:ind w:firstLineChars="0"/>
        <w:rPr>
          <w:rFonts w:ascii="宋体" w:hAnsi="宋体" w:cs="宋体"/>
          <w:b/>
          <w:bCs/>
          <w:spacing w:val="-9"/>
          <w:sz w:val="28"/>
          <w:szCs w:val="28"/>
        </w:rPr>
      </w:pPr>
      <w:r>
        <w:rPr>
          <w:rFonts w:ascii="宋体" w:hAnsi="宋体" w:cs="宋体" w:hint="eastAsia"/>
          <w:b/>
          <w:bCs/>
          <w:spacing w:val="-9"/>
          <w:sz w:val="28"/>
          <w:szCs w:val="28"/>
        </w:rPr>
        <w:t>注册房地产估价师估价资格证书复印件</w:t>
      </w:r>
    </w:p>
    <w:p w:rsidR="00391934" w:rsidRDefault="00BC0103" w:rsidP="00DB15B1">
      <w:pPr>
        <w:pStyle w:val="af2"/>
        <w:widowControl w:val="0"/>
        <w:numPr>
          <w:ilvl w:val="0"/>
          <w:numId w:val="2"/>
        </w:numPr>
        <w:ind w:firstLineChars="0"/>
        <w:rPr>
          <w:rFonts w:ascii="宋体" w:hAnsi="宋体" w:cs="宋体"/>
          <w:b/>
          <w:bCs/>
          <w:spacing w:val="-9"/>
          <w:sz w:val="28"/>
          <w:szCs w:val="28"/>
        </w:rPr>
      </w:pPr>
      <w:r>
        <w:rPr>
          <w:rFonts w:ascii="宋体" w:hAnsi="宋体" w:cs="宋体" w:hint="eastAsia"/>
          <w:b/>
          <w:bCs/>
          <w:spacing w:val="-9"/>
          <w:sz w:val="28"/>
          <w:szCs w:val="28"/>
        </w:rPr>
        <w:t>房地产估价机构营业执照和估价资质证书复印件</w:t>
      </w:r>
    </w:p>
    <w:p w:rsidR="00391934" w:rsidRDefault="00391934" w:rsidP="00DB15B1">
      <w:pPr>
        <w:ind w:firstLineChars="98" w:firstLine="206"/>
        <w:rPr>
          <w:rFonts w:ascii="宋体" w:hAnsi="宋体" w:cs="宋体"/>
        </w:rPr>
      </w:pPr>
    </w:p>
    <w:p w:rsidR="00391934" w:rsidRDefault="00391934" w:rsidP="00DB15B1">
      <w:pPr>
        <w:ind w:firstLineChars="98" w:firstLine="206"/>
        <w:rPr>
          <w:rFonts w:ascii="宋体" w:hAnsi="宋体" w:cs="宋体"/>
        </w:rPr>
      </w:pPr>
    </w:p>
    <w:bookmarkEnd w:id="0"/>
    <w:bookmarkEnd w:id="1"/>
    <w:p w:rsidR="00391934" w:rsidRDefault="00391934" w:rsidP="00DB15B1">
      <w:pPr>
        <w:ind w:firstLineChars="98" w:firstLine="206"/>
        <w:rPr>
          <w:rFonts w:ascii="宋体" w:hAnsi="宋体" w:cs="宋体"/>
        </w:rPr>
      </w:pPr>
    </w:p>
    <w:sectPr w:rsidR="00391934" w:rsidSect="00C510FC">
      <w:headerReference w:type="default" r:id="rId14"/>
      <w:footerReference w:type="default" r:id="rId15"/>
      <w:headerReference w:type="first" r:id="rId16"/>
      <w:pgSz w:w="11906" w:h="16838" w:code="9"/>
      <w:pgMar w:top="1440" w:right="1134" w:bottom="851" w:left="1559" w:header="851" w:footer="567"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BDF" w:rsidRDefault="009D4BDF" w:rsidP="00391934">
      <w:r>
        <w:separator/>
      </w:r>
    </w:p>
  </w:endnote>
  <w:endnote w:type="continuationSeparator" w:id="0">
    <w:p w:rsidR="009D4BDF" w:rsidRDefault="009D4BDF" w:rsidP="00391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onospace">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经典综艺体简">
    <w:altName w:val="宋体"/>
    <w:charset w:val="86"/>
    <w:family w:val="modern"/>
    <w:pitch w:val="default"/>
    <w:sig w:usb0="00000000" w:usb1="00000000" w:usb2="0000001E" w:usb3="00000000" w:csb0="2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962" w:rsidRDefault="007F1962">
    <w:pPr>
      <w:pStyle w:val="a9"/>
      <w:pBdr>
        <w:top w:val="thinThickSmallGap" w:sz="24" w:space="1" w:color="622423"/>
      </w:pBdr>
      <w:tabs>
        <w:tab w:val="clear" w:pos="4153"/>
        <w:tab w:val="clear" w:pos="8306"/>
        <w:tab w:val="right" w:pos="9213"/>
      </w:tabs>
      <w:rPr>
        <w:rFonts w:ascii="Cambria" w:hAnsi="Cambria"/>
      </w:rPr>
    </w:pPr>
    <w:sdt>
      <w:sdtPr>
        <w:rPr>
          <w:rFonts w:ascii="Cambria" w:hAnsi="Cambria"/>
        </w:rPr>
        <w:id w:val="15523724"/>
        <w:docPartObj>
          <w:docPartGallery w:val="Page Numbers (Bottom of Page)"/>
          <w:docPartUnique/>
        </w:docPartObj>
      </w:sdtPr>
      <w:sdtContent>
        <w:r>
          <w:rPr>
            <w:rFonts w:ascii="Cambria" w:hAnsi="Cambria"/>
            <w:noProof/>
          </w:rPr>
          <w:pict>
            <v:group id="_x0000_s6182" style="position:absolute;margin-left:0;margin-top:0;width:611.15pt;height:15pt;z-index:251661312;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6183" type="#_x0000_t202" style="position:absolute;left:10803;top:14982;width:659;height:288" filled="f" stroked="f">
                <v:textbox style="mso-next-textbox:#_x0000_s6183" inset="0,0,0,0">
                  <w:txbxContent>
                    <w:p w:rsidR="007F1962" w:rsidRDefault="007F1962">
                      <w:pPr>
                        <w:jc w:val="center"/>
                      </w:pPr>
                      <w:fldSimple w:instr=" PAGE    \* MERGEFORMAT ">
                        <w:r w:rsidR="0021284A" w:rsidRPr="0021284A">
                          <w:rPr>
                            <w:noProof/>
                            <w:color w:val="8C8C8C" w:themeColor="background1" w:themeShade="8C"/>
                            <w:lang w:val="zh-CN"/>
                          </w:rPr>
                          <w:t>1</w:t>
                        </w:r>
                      </w:fldSimple>
                    </w:p>
                  </w:txbxContent>
                </v:textbox>
              </v:shape>
              <v:group id="_x0000_s6184"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6185" type="#_x0000_t34" style="position:absolute;left:-8;top:14978;width:1260;height:230;flip:y" o:connectortype="elbow" adj=",1024457,257" strokecolor="#a5a5a5"/>
                <v:shape id="_x0000_s6186" type="#_x0000_t34" style="position:absolute;left:1252;top:14978;width:10995;height:230;rotation:180" o:connectortype="elbow" adj="20904,-1024457,-24046" strokecolor="#a5a5a5"/>
              </v:group>
              <w10:wrap anchorx="page" anchory="page"/>
            </v:group>
          </w:pict>
        </w:r>
      </w:sdtContent>
    </w:sdt>
    <w:sdt>
      <w:sdtPr>
        <w:rPr>
          <w:rFonts w:ascii="Cambria" w:hAnsi="Cambria"/>
        </w:rPr>
        <w:id w:val="15523725"/>
        <w:docPartObj>
          <w:docPartGallery w:val="AutoText"/>
        </w:docPartObj>
      </w:sdtPr>
      <w:sdtContent/>
    </w:sdt>
    <w:r>
      <w:rPr>
        <w:rFonts w:ascii="宋体" w:hAnsi="宋体" w:cs="楷体_GB2312" w:hint="eastAsia"/>
        <w:iCs/>
        <w:color w:val="0070C0"/>
      </w:rPr>
      <w:t>地址： 云南省昆明市穿金路205号霖岚广场A幢714号    电话（传真）：0871-63121005      邮编：65005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962" w:rsidRDefault="007F1962">
    <w:pPr>
      <w:pStyle w:val="a9"/>
      <w:pBdr>
        <w:top w:val="thinThickSmallGap" w:sz="24" w:space="1" w:color="622423"/>
      </w:pBdr>
      <w:tabs>
        <w:tab w:val="clear" w:pos="4153"/>
        <w:tab w:val="clear" w:pos="8306"/>
        <w:tab w:val="right" w:pos="9213"/>
      </w:tabs>
      <w:rPr>
        <w:rFonts w:ascii="Cambria" w:hAnsi="Cambria"/>
      </w:rPr>
    </w:pPr>
    <w:sdt>
      <w:sdtPr>
        <w:rPr>
          <w:rFonts w:ascii="Cambria" w:hAnsi="Cambria"/>
        </w:rPr>
        <w:id w:val="1450425"/>
        <w:docPartObj>
          <w:docPartGallery w:val="Page Numbers (Bottom of Page)"/>
          <w:docPartUnique/>
        </w:docPartObj>
      </w:sdtPr>
      <w:sdtContent>
        <w:r>
          <w:rPr>
            <w:rFonts w:ascii="Cambria" w:hAnsi="Cambria"/>
            <w:noProof/>
          </w:rPr>
          <w:pict>
            <v:group id="_x0000_s6187" style="position:absolute;margin-left:0;margin-top:0;width:611.15pt;height:15pt;z-index:251663360;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6188" type="#_x0000_t202" style="position:absolute;left:10803;top:14982;width:659;height:288" filled="f" stroked="f">
                <v:textbox style="mso-next-textbox:#_x0000_s6188" inset="0,0,0,0">
                  <w:txbxContent>
                    <w:p w:rsidR="007F1962" w:rsidRDefault="007F1962">
                      <w:pPr>
                        <w:jc w:val="center"/>
                      </w:pPr>
                      <w:fldSimple w:instr=" PAGE    \* MERGEFORMAT ">
                        <w:r w:rsidR="0021284A" w:rsidRPr="0021284A">
                          <w:rPr>
                            <w:noProof/>
                            <w:color w:val="8C8C8C" w:themeColor="background1" w:themeShade="8C"/>
                            <w:lang w:val="zh-CN"/>
                          </w:rPr>
                          <w:t>5</w:t>
                        </w:r>
                      </w:fldSimple>
                    </w:p>
                  </w:txbxContent>
                </v:textbox>
              </v:shape>
              <v:group id="_x0000_s6189"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6190" type="#_x0000_t34" style="position:absolute;left:-8;top:14978;width:1260;height:230;flip:y" o:connectortype="elbow" adj=",1024457,257" strokecolor="#a5a5a5"/>
                <v:shape id="_x0000_s6191" type="#_x0000_t34" style="position:absolute;left:1252;top:14978;width:10995;height:230;rotation:180" o:connectortype="elbow" adj="20904,-1024457,-24046" strokecolor="#a5a5a5"/>
              </v:group>
              <w10:wrap anchorx="page" anchory="page"/>
            </v:group>
          </w:pict>
        </w:r>
      </w:sdtContent>
    </w:sdt>
    <w:sdt>
      <w:sdtPr>
        <w:rPr>
          <w:rFonts w:ascii="Cambria" w:hAnsi="Cambria"/>
        </w:rPr>
        <w:id w:val="10865745"/>
        <w:docPartObj>
          <w:docPartGallery w:val="AutoText"/>
        </w:docPartObj>
      </w:sdtPr>
      <w:sdtContent/>
    </w:sdt>
    <w:r>
      <w:rPr>
        <w:rFonts w:ascii="宋体" w:hAnsi="宋体" w:cs="楷体_GB2312" w:hint="eastAsia"/>
        <w:iCs/>
        <w:color w:val="0070C0"/>
      </w:rPr>
      <w:t>地址： 云南省昆明市穿金路205号霖岚广场A幢714号    电话（传真）：0871-63121005      邮编：65005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BDF" w:rsidRDefault="009D4BDF" w:rsidP="00391934">
      <w:r>
        <w:separator/>
      </w:r>
    </w:p>
  </w:footnote>
  <w:footnote w:type="continuationSeparator" w:id="0">
    <w:p w:rsidR="009D4BDF" w:rsidRDefault="009D4BDF" w:rsidP="00391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962" w:rsidRDefault="007F1962">
    <w:pPr>
      <w:pStyle w:val="aa"/>
      <w:pBdr>
        <w:bottom w:val="thickThinSmallGap" w:sz="24" w:space="1" w:color="622423"/>
      </w:pBdr>
      <w:rPr>
        <w:rFonts w:ascii="Cambria" w:hAnsi="Cambria" w:cs="Times New Roman"/>
        <w:color w:val="548DD4"/>
        <w:sz w:val="32"/>
        <w:szCs w:val="32"/>
      </w:rPr>
    </w:pPr>
    <w:r>
      <w:rPr>
        <w:rFonts w:ascii="宋体" w:hAnsi="宋体" w:cs="楷体_GB2312" w:hint="eastAsia"/>
        <w:i/>
        <w:iCs/>
        <w:noProof/>
        <w:color w:val="548DD4"/>
        <w:sz w:val="28"/>
        <w:szCs w:val="28"/>
      </w:rPr>
      <w:drawing>
        <wp:anchor distT="0" distB="0" distL="114300" distR="114300" simplePos="0" relativeHeight="251659264" behindDoc="0" locked="0" layoutInCell="1" allowOverlap="1">
          <wp:simplePos x="0" y="0"/>
          <wp:positionH relativeFrom="column">
            <wp:posOffset>377825</wp:posOffset>
          </wp:positionH>
          <wp:positionV relativeFrom="paragraph">
            <wp:posOffset>-236220</wp:posOffset>
          </wp:positionV>
          <wp:extent cx="847090" cy="469265"/>
          <wp:effectExtent l="19050" t="0" r="0" b="0"/>
          <wp:wrapNone/>
          <wp:docPr id="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
                  <pic:cNvPicPr>
                    <a:picLocks noChangeAspect="1" noChangeArrowheads="1"/>
                  </pic:cNvPicPr>
                </pic:nvPicPr>
                <pic:blipFill>
                  <a:blip r:embed="rId1"/>
                  <a:srcRect/>
                  <a:stretch>
                    <a:fillRect/>
                  </a:stretch>
                </pic:blipFill>
                <pic:spPr>
                  <a:xfrm>
                    <a:off x="0" y="0"/>
                    <a:ext cx="847090" cy="469265"/>
                  </a:xfrm>
                  <a:prstGeom prst="rect">
                    <a:avLst/>
                  </a:prstGeom>
                  <a:noFill/>
                  <a:ln w="9525">
                    <a:noFill/>
                    <a:miter lim="800000"/>
                    <a:headEnd/>
                    <a:tailEnd/>
                  </a:ln>
                </pic:spPr>
              </pic:pic>
            </a:graphicData>
          </a:graphic>
        </wp:anchor>
      </w:drawing>
    </w:r>
    <w:r>
      <w:rPr>
        <w:rFonts w:ascii="宋体" w:hAnsi="宋体" w:cs="楷体_GB2312" w:hint="eastAsia"/>
        <w:i/>
        <w:iCs/>
        <w:color w:val="548DD4"/>
        <w:sz w:val="28"/>
        <w:szCs w:val="28"/>
      </w:rPr>
      <w:t xml:space="preserve">云南雨涵房地产评估有限责任公司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962" w:rsidRDefault="007F1962">
    <w:pPr>
      <w:pStyle w:val="aa"/>
      <w:pBdr>
        <w:bottom w:val="thickThinSmallGap" w:sz="24" w:space="1" w:color="622423"/>
      </w:pBdr>
      <w:rPr>
        <w:rFonts w:ascii="Cambria" w:hAnsi="Cambria" w:cs="Times New Roman"/>
        <w:color w:val="548DD4"/>
        <w:sz w:val="32"/>
        <w:szCs w:val="32"/>
      </w:rPr>
    </w:pPr>
    <w:r>
      <w:rPr>
        <w:rFonts w:ascii="宋体" w:hAnsi="宋体" w:cs="楷体_GB2312" w:hint="eastAsia"/>
        <w:i/>
        <w:iCs/>
        <w:noProof/>
        <w:color w:val="548DD4"/>
        <w:sz w:val="28"/>
        <w:szCs w:val="28"/>
      </w:rPr>
      <w:drawing>
        <wp:anchor distT="0" distB="0" distL="114300" distR="114300" simplePos="0" relativeHeight="251657216" behindDoc="0" locked="0" layoutInCell="1" allowOverlap="1">
          <wp:simplePos x="0" y="0"/>
          <wp:positionH relativeFrom="column">
            <wp:posOffset>377825</wp:posOffset>
          </wp:positionH>
          <wp:positionV relativeFrom="paragraph">
            <wp:posOffset>-236220</wp:posOffset>
          </wp:positionV>
          <wp:extent cx="847090" cy="469265"/>
          <wp:effectExtent l="19050" t="0" r="0" b="0"/>
          <wp:wrapNone/>
          <wp:docPr id="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
                  <pic:cNvPicPr>
                    <a:picLocks noChangeAspect="1" noChangeArrowheads="1"/>
                  </pic:cNvPicPr>
                </pic:nvPicPr>
                <pic:blipFill>
                  <a:blip r:embed="rId1"/>
                  <a:srcRect/>
                  <a:stretch>
                    <a:fillRect/>
                  </a:stretch>
                </pic:blipFill>
                <pic:spPr>
                  <a:xfrm>
                    <a:off x="0" y="0"/>
                    <a:ext cx="847090" cy="469265"/>
                  </a:xfrm>
                  <a:prstGeom prst="rect">
                    <a:avLst/>
                  </a:prstGeom>
                  <a:noFill/>
                  <a:ln w="9525">
                    <a:noFill/>
                    <a:miter lim="800000"/>
                    <a:headEnd/>
                    <a:tailEnd/>
                  </a:ln>
                </pic:spPr>
              </pic:pic>
            </a:graphicData>
          </a:graphic>
        </wp:anchor>
      </w:drawing>
    </w:r>
    <w:r>
      <w:rPr>
        <w:rFonts w:ascii="宋体" w:hAnsi="宋体" w:cs="楷体_GB2312" w:hint="eastAsia"/>
        <w:i/>
        <w:iCs/>
        <w:color w:val="548DD4"/>
        <w:sz w:val="28"/>
        <w:szCs w:val="28"/>
      </w:rPr>
      <w:t xml:space="preserve">云南雨涵房地产评估有限责任公司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B8BEC4"/>
    <w:multiLevelType w:val="singleLevel"/>
    <w:tmpl w:val="FDB8BEC4"/>
    <w:lvl w:ilvl="0">
      <w:start w:val="1"/>
      <w:numFmt w:val="decimal"/>
      <w:suff w:val="nothing"/>
      <w:lvlText w:val="%1、"/>
      <w:lvlJc w:val="left"/>
    </w:lvl>
  </w:abstractNum>
  <w:abstractNum w:abstractNumId="1">
    <w:nsid w:val="44DD0B58"/>
    <w:multiLevelType w:val="multilevel"/>
    <w:tmpl w:val="44DD0B58"/>
    <w:lvl w:ilvl="0">
      <w:start w:val="1"/>
      <w:numFmt w:val="japaneseCounting"/>
      <w:lvlText w:val="(%1)"/>
      <w:lvlJc w:val="left"/>
      <w:pPr>
        <w:ind w:left="978" w:hanging="720"/>
      </w:pPr>
      <w:rPr>
        <w:rFonts w:hint="default"/>
      </w:rPr>
    </w:lvl>
    <w:lvl w:ilvl="1">
      <w:start w:val="1"/>
      <w:numFmt w:val="lowerLetter"/>
      <w:lvlText w:val="%2)"/>
      <w:lvlJc w:val="left"/>
      <w:pPr>
        <w:ind w:left="1098" w:hanging="420"/>
      </w:pPr>
    </w:lvl>
    <w:lvl w:ilvl="2">
      <w:start w:val="1"/>
      <w:numFmt w:val="lowerRoman"/>
      <w:lvlText w:val="%3."/>
      <w:lvlJc w:val="right"/>
      <w:pPr>
        <w:ind w:left="1518" w:hanging="420"/>
      </w:pPr>
    </w:lvl>
    <w:lvl w:ilvl="3">
      <w:start w:val="1"/>
      <w:numFmt w:val="decimal"/>
      <w:lvlText w:val="%4."/>
      <w:lvlJc w:val="left"/>
      <w:pPr>
        <w:ind w:left="1938" w:hanging="420"/>
      </w:pPr>
    </w:lvl>
    <w:lvl w:ilvl="4">
      <w:start w:val="1"/>
      <w:numFmt w:val="lowerLetter"/>
      <w:lvlText w:val="%5)"/>
      <w:lvlJc w:val="left"/>
      <w:pPr>
        <w:ind w:left="2358" w:hanging="420"/>
      </w:pPr>
    </w:lvl>
    <w:lvl w:ilvl="5">
      <w:start w:val="1"/>
      <w:numFmt w:val="lowerRoman"/>
      <w:lvlText w:val="%6."/>
      <w:lvlJc w:val="right"/>
      <w:pPr>
        <w:ind w:left="2778" w:hanging="420"/>
      </w:pPr>
    </w:lvl>
    <w:lvl w:ilvl="6">
      <w:start w:val="1"/>
      <w:numFmt w:val="decimal"/>
      <w:lvlText w:val="%7."/>
      <w:lvlJc w:val="left"/>
      <w:pPr>
        <w:ind w:left="3198" w:hanging="420"/>
      </w:pPr>
    </w:lvl>
    <w:lvl w:ilvl="7">
      <w:start w:val="1"/>
      <w:numFmt w:val="lowerLetter"/>
      <w:lvlText w:val="%8)"/>
      <w:lvlJc w:val="left"/>
      <w:pPr>
        <w:ind w:left="3618" w:hanging="420"/>
      </w:pPr>
    </w:lvl>
    <w:lvl w:ilvl="8">
      <w:start w:val="1"/>
      <w:numFmt w:val="lowerRoman"/>
      <w:lvlText w:val="%9."/>
      <w:lvlJc w:val="right"/>
      <w:pPr>
        <w:ind w:left="4038" w:hanging="420"/>
      </w:pPr>
    </w:lvl>
  </w:abstractNum>
  <w:abstractNum w:abstractNumId="2">
    <w:nsid w:val="53923CAB"/>
    <w:multiLevelType w:val="multilevel"/>
    <w:tmpl w:val="53923CAB"/>
    <w:lvl w:ilvl="0">
      <w:start w:val="1"/>
      <w:numFmt w:val="japaneseCounting"/>
      <w:lvlText w:val="(%1)"/>
      <w:lvlJc w:val="left"/>
      <w:pPr>
        <w:ind w:left="978" w:hanging="720"/>
      </w:pPr>
      <w:rPr>
        <w:rFonts w:hint="default"/>
      </w:rPr>
    </w:lvl>
    <w:lvl w:ilvl="1">
      <w:start w:val="1"/>
      <w:numFmt w:val="lowerLetter"/>
      <w:lvlText w:val="%2)"/>
      <w:lvlJc w:val="left"/>
      <w:pPr>
        <w:ind w:left="1098" w:hanging="420"/>
      </w:pPr>
    </w:lvl>
    <w:lvl w:ilvl="2">
      <w:start w:val="1"/>
      <w:numFmt w:val="lowerRoman"/>
      <w:lvlText w:val="%3."/>
      <w:lvlJc w:val="right"/>
      <w:pPr>
        <w:ind w:left="1518" w:hanging="420"/>
      </w:pPr>
    </w:lvl>
    <w:lvl w:ilvl="3">
      <w:start w:val="1"/>
      <w:numFmt w:val="decimal"/>
      <w:lvlText w:val="%4."/>
      <w:lvlJc w:val="left"/>
      <w:pPr>
        <w:ind w:left="1938" w:hanging="420"/>
      </w:pPr>
    </w:lvl>
    <w:lvl w:ilvl="4">
      <w:start w:val="1"/>
      <w:numFmt w:val="lowerLetter"/>
      <w:lvlText w:val="%5)"/>
      <w:lvlJc w:val="left"/>
      <w:pPr>
        <w:ind w:left="2358" w:hanging="420"/>
      </w:pPr>
    </w:lvl>
    <w:lvl w:ilvl="5">
      <w:start w:val="1"/>
      <w:numFmt w:val="lowerRoman"/>
      <w:lvlText w:val="%6."/>
      <w:lvlJc w:val="right"/>
      <w:pPr>
        <w:ind w:left="2778" w:hanging="420"/>
      </w:pPr>
    </w:lvl>
    <w:lvl w:ilvl="6">
      <w:start w:val="1"/>
      <w:numFmt w:val="decimal"/>
      <w:lvlText w:val="%7."/>
      <w:lvlJc w:val="left"/>
      <w:pPr>
        <w:ind w:left="3198" w:hanging="420"/>
      </w:pPr>
    </w:lvl>
    <w:lvl w:ilvl="7">
      <w:start w:val="1"/>
      <w:numFmt w:val="lowerLetter"/>
      <w:lvlText w:val="%8)"/>
      <w:lvlJc w:val="left"/>
      <w:pPr>
        <w:ind w:left="3618" w:hanging="420"/>
      </w:pPr>
    </w:lvl>
    <w:lvl w:ilvl="8">
      <w:start w:val="1"/>
      <w:numFmt w:val="lowerRoman"/>
      <w:lvlText w:val="%9."/>
      <w:lvlJc w:val="right"/>
      <w:pPr>
        <w:ind w:left="4038" w:hanging="420"/>
      </w:pPr>
    </w:lvl>
  </w:abstractNum>
  <w:abstractNum w:abstractNumId="3">
    <w:nsid w:val="7F4D3174"/>
    <w:multiLevelType w:val="singleLevel"/>
    <w:tmpl w:val="7F4D3174"/>
    <w:lvl w:ilvl="0">
      <w:start w:val="2"/>
      <w:numFmt w:val="upperLetter"/>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documentProtection w:edit="readOnly"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6386" fillcolor="white">
      <v:fill color="white"/>
    </o:shapedefaults>
    <o:shapelayout v:ext="edit">
      <o:idmap v:ext="edit" data="6"/>
      <o:rules v:ext="edit">
        <o:r id="V:Rule5" type="connector" idref="#_x0000_s6186"/>
        <o:r id="V:Rule6" type="connector" idref="#_x0000_s6190"/>
        <o:r id="V:Rule7" type="connector" idref="#_x0000_s6191"/>
        <o:r id="V:Rule8" type="connector" idref="#_x0000_s618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1C6D"/>
    <w:rsid w:val="000016DA"/>
    <w:rsid w:val="00001827"/>
    <w:rsid w:val="00005290"/>
    <w:rsid w:val="00005C43"/>
    <w:rsid w:val="0000658B"/>
    <w:rsid w:val="00007541"/>
    <w:rsid w:val="00007B44"/>
    <w:rsid w:val="00007F8E"/>
    <w:rsid w:val="000117C6"/>
    <w:rsid w:val="00012C13"/>
    <w:rsid w:val="000131E6"/>
    <w:rsid w:val="00013FB0"/>
    <w:rsid w:val="0001534F"/>
    <w:rsid w:val="00015F97"/>
    <w:rsid w:val="00016EBD"/>
    <w:rsid w:val="00016F07"/>
    <w:rsid w:val="000174F1"/>
    <w:rsid w:val="00020A22"/>
    <w:rsid w:val="00020DA1"/>
    <w:rsid w:val="00021641"/>
    <w:rsid w:val="00022554"/>
    <w:rsid w:val="00023110"/>
    <w:rsid w:val="000307BD"/>
    <w:rsid w:val="00030AD1"/>
    <w:rsid w:val="00031111"/>
    <w:rsid w:val="000311FF"/>
    <w:rsid w:val="00031C69"/>
    <w:rsid w:val="00031CFB"/>
    <w:rsid w:val="00032357"/>
    <w:rsid w:val="0003311C"/>
    <w:rsid w:val="0003429C"/>
    <w:rsid w:val="00035187"/>
    <w:rsid w:val="000358DE"/>
    <w:rsid w:val="00036274"/>
    <w:rsid w:val="000369C3"/>
    <w:rsid w:val="000370FA"/>
    <w:rsid w:val="00037BF0"/>
    <w:rsid w:val="00040917"/>
    <w:rsid w:val="000420CD"/>
    <w:rsid w:val="000428C6"/>
    <w:rsid w:val="00042D90"/>
    <w:rsid w:val="000438B8"/>
    <w:rsid w:val="00043D2A"/>
    <w:rsid w:val="000456F8"/>
    <w:rsid w:val="00045BB7"/>
    <w:rsid w:val="000461AE"/>
    <w:rsid w:val="00046DA4"/>
    <w:rsid w:val="00050F10"/>
    <w:rsid w:val="00052126"/>
    <w:rsid w:val="00052143"/>
    <w:rsid w:val="00052435"/>
    <w:rsid w:val="0005359C"/>
    <w:rsid w:val="00053BD3"/>
    <w:rsid w:val="00054198"/>
    <w:rsid w:val="00057376"/>
    <w:rsid w:val="00060294"/>
    <w:rsid w:val="00060C58"/>
    <w:rsid w:val="00060D27"/>
    <w:rsid w:val="000611E2"/>
    <w:rsid w:val="00061C6D"/>
    <w:rsid w:val="00061EB0"/>
    <w:rsid w:val="00062963"/>
    <w:rsid w:val="00062FC2"/>
    <w:rsid w:val="000636BA"/>
    <w:rsid w:val="000651AF"/>
    <w:rsid w:val="000661FA"/>
    <w:rsid w:val="00066506"/>
    <w:rsid w:val="00066DA6"/>
    <w:rsid w:val="00067382"/>
    <w:rsid w:val="00070B66"/>
    <w:rsid w:val="00070BED"/>
    <w:rsid w:val="00072506"/>
    <w:rsid w:val="000726FF"/>
    <w:rsid w:val="000730FF"/>
    <w:rsid w:val="000740D6"/>
    <w:rsid w:val="000747CB"/>
    <w:rsid w:val="000758F6"/>
    <w:rsid w:val="0007697A"/>
    <w:rsid w:val="000778CD"/>
    <w:rsid w:val="00081896"/>
    <w:rsid w:val="00081DCF"/>
    <w:rsid w:val="00081E62"/>
    <w:rsid w:val="00085569"/>
    <w:rsid w:val="00091A67"/>
    <w:rsid w:val="000920A9"/>
    <w:rsid w:val="00093355"/>
    <w:rsid w:val="00093B46"/>
    <w:rsid w:val="000947BF"/>
    <w:rsid w:val="0009530F"/>
    <w:rsid w:val="0009606A"/>
    <w:rsid w:val="00096713"/>
    <w:rsid w:val="00096EB3"/>
    <w:rsid w:val="000A15D5"/>
    <w:rsid w:val="000A1B7B"/>
    <w:rsid w:val="000A1CF4"/>
    <w:rsid w:val="000A2C79"/>
    <w:rsid w:val="000A2EB4"/>
    <w:rsid w:val="000A343A"/>
    <w:rsid w:val="000A3D88"/>
    <w:rsid w:val="000A5369"/>
    <w:rsid w:val="000A5663"/>
    <w:rsid w:val="000A6A7E"/>
    <w:rsid w:val="000B0A7A"/>
    <w:rsid w:val="000B1BA6"/>
    <w:rsid w:val="000B23AF"/>
    <w:rsid w:val="000B27EF"/>
    <w:rsid w:val="000B4200"/>
    <w:rsid w:val="000B4C44"/>
    <w:rsid w:val="000B4C6C"/>
    <w:rsid w:val="000B6192"/>
    <w:rsid w:val="000B78A5"/>
    <w:rsid w:val="000C1492"/>
    <w:rsid w:val="000C1537"/>
    <w:rsid w:val="000C1889"/>
    <w:rsid w:val="000C1FFD"/>
    <w:rsid w:val="000C28A6"/>
    <w:rsid w:val="000C28D0"/>
    <w:rsid w:val="000C3B84"/>
    <w:rsid w:val="000C5333"/>
    <w:rsid w:val="000C5ED5"/>
    <w:rsid w:val="000C67EC"/>
    <w:rsid w:val="000C788A"/>
    <w:rsid w:val="000D02B8"/>
    <w:rsid w:val="000D102A"/>
    <w:rsid w:val="000D1580"/>
    <w:rsid w:val="000D1E1D"/>
    <w:rsid w:val="000D233C"/>
    <w:rsid w:val="000D2D51"/>
    <w:rsid w:val="000D2FFD"/>
    <w:rsid w:val="000D3142"/>
    <w:rsid w:val="000D33DD"/>
    <w:rsid w:val="000D4FFE"/>
    <w:rsid w:val="000D5280"/>
    <w:rsid w:val="000D5B11"/>
    <w:rsid w:val="000D72AB"/>
    <w:rsid w:val="000E0042"/>
    <w:rsid w:val="000E2110"/>
    <w:rsid w:val="000E426C"/>
    <w:rsid w:val="000E4C89"/>
    <w:rsid w:val="000E4F2F"/>
    <w:rsid w:val="000E5023"/>
    <w:rsid w:val="000E6DF2"/>
    <w:rsid w:val="000E6EBE"/>
    <w:rsid w:val="000F02A9"/>
    <w:rsid w:val="000F251E"/>
    <w:rsid w:val="000F2C9E"/>
    <w:rsid w:val="000F35F7"/>
    <w:rsid w:val="000F3E90"/>
    <w:rsid w:val="000F49F5"/>
    <w:rsid w:val="000F6B00"/>
    <w:rsid w:val="000F74ED"/>
    <w:rsid w:val="000F7D57"/>
    <w:rsid w:val="001002AB"/>
    <w:rsid w:val="00100902"/>
    <w:rsid w:val="00101607"/>
    <w:rsid w:val="00101E72"/>
    <w:rsid w:val="00102381"/>
    <w:rsid w:val="00103E81"/>
    <w:rsid w:val="0010544C"/>
    <w:rsid w:val="0010615F"/>
    <w:rsid w:val="00106934"/>
    <w:rsid w:val="001101EE"/>
    <w:rsid w:val="00112935"/>
    <w:rsid w:val="00113046"/>
    <w:rsid w:val="00113825"/>
    <w:rsid w:val="00115052"/>
    <w:rsid w:val="00115BA0"/>
    <w:rsid w:val="00117949"/>
    <w:rsid w:val="00121971"/>
    <w:rsid w:val="00122595"/>
    <w:rsid w:val="001234B7"/>
    <w:rsid w:val="00123899"/>
    <w:rsid w:val="00123E68"/>
    <w:rsid w:val="001241B2"/>
    <w:rsid w:val="0012449F"/>
    <w:rsid w:val="001259C6"/>
    <w:rsid w:val="001271FE"/>
    <w:rsid w:val="001307DF"/>
    <w:rsid w:val="00130CC2"/>
    <w:rsid w:val="00130E77"/>
    <w:rsid w:val="001313B7"/>
    <w:rsid w:val="00131597"/>
    <w:rsid w:val="00132B16"/>
    <w:rsid w:val="00132B6D"/>
    <w:rsid w:val="00135555"/>
    <w:rsid w:val="001362A5"/>
    <w:rsid w:val="00136498"/>
    <w:rsid w:val="00136F0D"/>
    <w:rsid w:val="00137849"/>
    <w:rsid w:val="00140FFC"/>
    <w:rsid w:val="001424C7"/>
    <w:rsid w:val="0014252F"/>
    <w:rsid w:val="001449B4"/>
    <w:rsid w:val="00146472"/>
    <w:rsid w:val="001506A5"/>
    <w:rsid w:val="00150DA8"/>
    <w:rsid w:val="001516B1"/>
    <w:rsid w:val="001527D1"/>
    <w:rsid w:val="00155B85"/>
    <w:rsid w:val="00156152"/>
    <w:rsid w:val="00156AD9"/>
    <w:rsid w:val="00157446"/>
    <w:rsid w:val="0016393C"/>
    <w:rsid w:val="00164671"/>
    <w:rsid w:val="00164F70"/>
    <w:rsid w:val="00166772"/>
    <w:rsid w:val="0016774C"/>
    <w:rsid w:val="001677AB"/>
    <w:rsid w:val="0016793F"/>
    <w:rsid w:val="0017089B"/>
    <w:rsid w:val="00171A3E"/>
    <w:rsid w:val="00172612"/>
    <w:rsid w:val="001726BC"/>
    <w:rsid w:val="00172A9E"/>
    <w:rsid w:val="0017430D"/>
    <w:rsid w:val="001747C7"/>
    <w:rsid w:val="00174DF6"/>
    <w:rsid w:val="00176072"/>
    <w:rsid w:val="001760E9"/>
    <w:rsid w:val="00180117"/>
    <w:rsid w:val="001802E4"/>
    <w:rsid w:val="00180987"/>
    <w:rsid w:val="001813FB"/>
    <w:rsid w:val="00181410"/>
    <w:rsid w:val="00181E27"/>
    <w:rsid w:val="0018235B"/>
    <w:rsid w:val="001829F5"/>
    <w:rsid w:val="00182FAF"/>
    <w:rsid w:val="001833B9"/>
    <w:rsid w:val="0018461D"/>
    <w:rsid w:val="00186012"/>
    <w:rsid w:val="001863C6"/>
    <w:rsid w:val="00186510"/>
    <w:rsid w:val="001867A5"/>
    <w:rsid w:val="00190C88"/>
    <w:rsid w:val="00191E65"/>
    <w:rsid w:val="00193F63"/>
    <w:rsid w:val="00193F80"/>
    <w:rsid w:val="0019459B"/>
    <w:rsid w:val="00195B5B"/>
    <w:rsid w:val="00196CE6"/>
    <w:rsid w:val="0019757D"/>
    <w:rsid w:val="00197A87"/>
    <w:rsid w:val="00197C15"/>
    <w:rsid w:val="00197EFF"/>
    <w:rsid w:val="001A0A3B"/>
    <w:rsid w:val="001A0DC3"/>
    <w:rsid w:val="001A15EF"/>
    <w:rsid w:val="001A204C"/>
    <w:rsid w:val="001A35F4"/>
    <w:rsid w:val="001A4031"/>
    <w:rsid w:val="001A4776"/>
    <w:rsid w:val="001A50D3"/>
    <w:rsid w:val="001A5DCD"/>
    <w:rsid w:val="001A5DF4"/>
    <w:rsid w:val="001A6BA4"/>
    <w:rsid w:val="001A7170"/>
    <w:rsid w:val="001A773C"/>
    <w:rsid w:val="001A7F37"/>
    <w:rsid w:val="001B1627"/>
    <w:rsid w:val="001B1C8C"/>
    <w:rsid w:val="001B2DB9"/>
    <w:rsid w:val="001B3E6F"/>
    <w:rsid w:val="001B47E8"/>
    <w:rsid w:val="001B5F4D"/>
    <w:rsid w:val="001B7DE8"/>
    <w:rsid w:val="001C0A2D"/>
    <w:rsid w:val="001C144C"/>
    <w:rsid w:val="001C1C8B"/>
    <w:rsid w:val="001C3D02"/>
    <w:rsid w:val="001C3DFF"/>
    <w:rsid w:val="001C4E61"/>
    <w:rsid w:val="001C54CD"/>
    <w:rsid w:val="001C6EA0"/>
    <w:rsid w:val="001C7D59"/>
    <w:rsid w:val="001D0302"/>
    <w:rsid w:val="001D1D0C"/>
    <w:rsid w:val="001D2968"/>
    <w:rsid w:val="001D2CD9"/>
    <w:rsid w:val="001D3583"/>
    <w:rsid w:val="001D3DD7"/>
    <w:rsid w:val="001D4789"/>
    <w:rsid w:val="001D4AFE"/>
    <w:rsid w:val="001D4B31"/>
    <w:rsid w:val="001D59B7"/>
    <w:rsid w:val="001D6884"/>
    <w:rsid w:val="001D69D1"/>
    <w:rsid w:val="001D7541"/>
    <w:rsid w:val="001D7E7D"/>
    <w:rsid w:val="001E6605"/>
    <w:rsid w:val="001E7B39"/>
    <w:rsid w:val="001E7BFE"/>
    <w:rsid w:val="001F0311"/>
    <w:rsid w:val="001F056E"/>
    <w:rsid w:val="001F2692"/>
    <w:rsid w:val="001F28B0"/>
    <w:rsid w:val="001F29AA"/>
    <w:rsid w:val="001F339A"/>
    <w:rsid w:val="001F351A"/>
    <w:rsid w:val="001F3DE4"/>
    <w:rsid w:val="001F4EAC"/>
    <w:rsid w:val="001F5A67"/>
    <w:rsid w:val="001F6C22"/>
    <w:rsid w:val="001F7B4B"/>
    <w:rsid w:val="0020040E"/>
    <w:rsid w:val="00201E16"/>
    <w:rsid w:val="0020207A"/>
    <w:rsid w:val="00202AF4"/>
    <w:rsid w:val="00203291"/>
    <w:rsid w:val="002048D7"/>
    <w:rsid w:val="00205533"/>
    <w:rsid w:val="00205DE3"/>
    <w:rsid w:val="00206C6B"/>
    <w:rsid w:val="00207496"/>
    <w:rsid w:val="00207BE6"/>
    <w:rsid w:val="00211157"/>
    <w:rsid w:val="00211253"/>
    <w:rsid w:val="00211280"/>
    <w:rsid w:val="00211308"/>
    <w:rsid w:val="002115EA"/>
    <w:rsid w:val="00211EF3"/>
    <w:rsid w:val="0021284A"/>
    <w:rsid w:val="00213258"/>
    <w:rsid w:val="00214B99"/>
    <w:rsid w:val="0021507A"/>
    <w:rsid w:val="002177A1"/>
    <w:rsid w:val="00220091"/>
    <w:rsid w:val="00220E51"/>
    <w:rsid w:val="00220EB9"/>
    <w:rsid w:val="00221A50"/>
    <w:rsid w:val="0022340B"/>
    <w:rsid w:val="002235CD"/>
    <w:rsid w:val="002245B3"/>
    <w:rsid w:val="002248DA"/>
    <w:rsid w:val="00224BCD"/>
    <w:rsid w:val="0022521C"/>
    <w:rsid w:val="00225D99"/>
    <w:rsid w:val="00226ABB"/>
    <w:rsid w:val="00227213"/>
    <w:rsid w:val="0022748F"/>
    <w:rsid w:val="00227968"/>
    <w:rsid w:val="002309ED"/>
    <w:rsid w:val="002310CD"/>
    <w:rsid w:val="002314E2"/>
    <w:rsid w:val="00231FEF"/>
    <w:rsid w:val="0023223F"/>
    <w:rsid w:val="0023299D"/>
    <w:rsid w:val="002333D1"/>
    <w:rsid w:val="0023398E"/>
    <w:rsid w:val="00233E40"/>
    <w:rsid w:val="0023572C"/>
    <w:rsid w:val="00237654"/>
    <w:rsid w:val="00241DCC"/>
    <w:rsid w:val="00243302"/>
    <w:rsid w:val="00245981"/>
    <w:rsid w:val="002460D8"/>
    <w:rsid w:val="0024705B"/>
    <w:rsid w:val="00252FB9"/>
    <w:rsid w:val="002538B1"/>
    <w:rsid w:val="002546D4"/>
    <w:rsid w:val="002546D6"/>
    <w:rsid w:val="002558F9"/>
    <w:rsid w:val="0025611B"/>
    <w:rsid w:val="0026032D"/>
    <w:rsid w:val="002615EA"/>
    <w:rsid w:val="00261661"/>
    <w:rsid w:val="00261838"/>
    <w:rsid w:val="00262E68"/>
    <w:rsid w:val="00264002"/>
    <w:rsid w:val="00264A71"/>
    <w:rsid w:val="00265AE6"/>
    <w:rsid w:val="00266714"/>
    <w:rsid w:val="0026711A"/>
    <w:rsid w:val="00267D1F"/>
    <w:rsid w:val="00271AC8"/>
    <w:rsid w:val="0027286C"/>
    <w:rsid w:val="00273F07"/>
    <w:rsid w:val="002758AF"/>
    <w:rsid w:val="00276D89"/>
    <w:rsid w:val="002775D8"/>
    <w:rsid w:val="0028072E"/>
    <w:rsid w:val="00280DA5"/>
    <w:rsid w:val="00280FBB"/>
    <w:rsid w:val="002817BC"/>
    <w:rsid w:val="00282113"/>
    <w:rsid w:val="0028218D"/>
    <w:rsid w:val="0028399B"/>
    <w:rsid w:val="00283D10"/>
    <w:rsid w:val="00284244"/>
    <w:rsid w:val="00286CFF"/>
    <w:rsid w:val="0028734B"/>
    <w:rsid w:val="00287A2E"/>
    <w:rsid w:val="00292582"/>
    <w:rsid w:val="00292587"/>
    <w:rsid w:val="00294965"/>
    <w:rsid w:val="00295292"/>
    <w:rsid w:val="002952A5"/>
    <w:rsid w:val="0029559C"/>
    <w:rsid w:val="00295F60"/>
    <w:rsid w:val="0029604B"/>
    <w:rsid w:val="002964F0"/>
    <w:rsid w:val="00296810"/>
    <w:rsid w:val="002970C5"/>
    <w:rsid w:val="002A0781"/>
    <w:rsid w:val="002A1047"/>
    <w:rsid w:val="002A2671"/>
    <w:rsid w:val="002A28D4"/>
    <w:rsid w:val="002A2993"/>
    <w:rsid w:val="002A2B7D"/>
    <w:rsid w:val="002A3356"/>
    <w:rsid w:val="002A350F"/>
    <w:rsid w:val="002A4BD1"/>
    <w:rsid w:val="002A5496"/>
    <w:rsid w:val="002A5DD6"/>
    <w:rsid w:val="002A6A07"/>
    <w:rsid w:val="002A6F70"/>
    <w:rsid w:val="002A7D8B"/>
    <w:rsid w:val="002B2782"/>
    <w:rsid w:val="002B2B22"/>
    <w:rsid w:val="002B3986"/>
    <w:rsid w:val="002B3D2E"/>
    <w:rsid w:val="002B426C"/>
    <w:rsid w:val="002B43F0"/>
    <w:rsid w:val="002B4864"/>
    <w:rsid w:val="002B4E20"/>
    <w:rsid w:val="002B5183"/>
    <w:rsid w:val="002B6390"/>
    <w:rsid w:val="002B77BA"/>
    <w:rsid w:val="002C16DC"/>
    <w:rsid w:val="002C2270"/>
    <w:rsid w:val="002C23CF"/>
    <w:rsid w:val="002C23D9"/>
    <w:rsid w:val="002C4894"/>
    <w:rsid w:val="002C4E55"/>
    <w:rsid w:val="002C6076"/>
    <w:rsid w:val="002C6E12"/>
    <w:rsid w:val="002C7149"/>
    <w:rsid w:val="002C7AE7"/>
    <w:rsid w:val="002C7EA0"/>
    <w:rsid w:val="002D066C"/>
    <w:rsid w:val="002D0A2D"/>
    <w:rsid w:val="002D0E56"/>
    <w:rsid w:val="002D10BD"/>
    <w:rsid w:val="002D1592"/>
    <w:rsid w:val="002D16F8"/>
    <w:rsid w:val="002D1B12"/>
    <w:rsid w:val="002D35CF"/>
    <w:rsid w:val="002D43FB"/>
    <w:rsid w:val="002D7E71"/>
    <w:rsid w:val="002E0C50"/>
    <w:rsid w:val="002E1C03"/>
    <w:rsid w:val="002E2347"/>
    <w:rsid w:val="002E252E"/>
    <w:rsid w:val="002E2746"/>
    <w:rsid w:val="002E2978"/>
    <w:rsid w:val="002E2A70"/>
    <w:rsid w:val="002E3E52"/>
    <w:rsid w:val="002E553B"/>
    <w:rsid w:val="002E5553"/>
    <w:rsid w:val="002E55F2"/>
    <w:rsid w:val="002E5629"/>
    <w:rsid w:val="002E5D49"/>
    <w:rsid w:val="002E6BB3"/>
    <w:rsid w:val="002E75A2"/>
    <w:rsid w:val="002E7D58"/>
    <w:rsid w:val="002E7D5B"/>
    <w:rsid w:val="002E7E84"/>
    <w:rsid w:val="002F04FD"/>
    <w:rsid w:val="002F0CF8"/>
    <w:rsid w:val="002F10E7"/>
    <w:rsid w:val="002F1804"/>
    <w:rsid w:val="002F1E29"/>
    <w:rsid w:val="002F23A1"/>
    <w:rsid w:val="002F2454"/>
    <w:rsid w:val="002F34D6"/>
    <w:rsid w:val="002F455F"/>
    <w:rsid w:val="002F5FFD"/>
    <w:rsid w:val="002F7003"/>
    <w:rsid w:val="0030054B"/>
    <w:rsid w:val="00300862"/>
    <w:rsid w:val="003044F4"/>
    <w:rsid w:val="003061A1"/>
    <w:rsid w:val="003069CB"/>
    <w:rsid w:val="00306C98"/>
    <w:rsid w:val="003070C0"/>
    <w:rsid w:val="00307C32"/>
    <w:rsid w:val="00307CB2"/>
    <w:rsid w:val="00310332"/>
    <w:rsid w:val="00311145"/>
    <w:rsid w:val="0031131B"/>
    <w:rsid w:val="00311B6E"/>
    <w:rsid w:val="003128D8"/>
    <w:rsid w:val="003131AA"/>
    <w:rsid w:val="00313943"/>
    <w:rsid w:val="0031490C"/>
    <w:rsid w:val="0031513C"/>
    <w:rsid w:val="0031578D"/>
    <w:rsid w:val="00315F4A"/>
    <w:rsid w:val="003166A8"/>
    <w:rsid w:val="0031738A"/>
    <w:rsid w:val="003208C2"/>
    <w:rsid w:val="00321B26"/>
    <w:rsid w:val="00322047"/>
    <w:rsid w:val="00322DB7"/>
    <w:rsid w:val="0032344B"/>
    <w:rsid w:val="00323C8A"/>
    <w:rsid w:val="00323C97"/>
    <w:rsid w:val="00324139"/>
    <w:rsid w:val="0032508D"/>
    <w:rsid w:val="0032559F"/>
    <w:rsid w:val="00326067"/>
    <w:rsid w:val="003266B1"/>
    <w:rsid w:val="00327811"/>
    <w:rsid w:val="00332748"/>
    <w:rsid w:val="003328F2"/>
    <w:rsid w:val="003354D6"/>
    <w:rsid w:val="003355E8"/>
    <w:rsid w:val="0033622A"/>
    <w:rsid w:val="00336DC4"/>
    <w:rsid w:val="00336E29"/>
    <w:rsid w:val="00337CAC"/>
    <w:rsid w:val="0034132E"/>
    <w:rsid w:val="0034176E"/>
    <w:rsid w:val="00341AB6"/>
    <w:rsid w:val="00341B33"/>
    <w:rsid w:val="00343EF9"/>
    <w:rsid w:val="00345365"/>
    <w:rsid w:val="00345D55"/>
    <w:rsid w:val="003473B6"/>
    <w:rsid w:val="00351A4C"/>
    <w:rsid w:val="00351AF2"/>
    <w:rsid w:val="003525C3"/>
    <w:rsid w:val="00353486"/>
    <w:rsid w:val="00353492"/>
    <w:rsid w:val="00353B5D"/>
    <w:rsid w:val="00354990"/>
    <w:rsid w:val="00354AA8"/>
    <w:rsid w:val="00355150"/>
    <w:rsid w:val="003561BF"/>
    <w:rsid w:val="00356353"/>
    <w:rsid w:val="00356DF1"/>
    <w:rsid w:val="0036071F"/>
    <w:rsid w:val="00361F98"/>
    <w:rsid w:val="00362A49"/>
    <w:rsid w:val="00362B22"/>
    <w:rsid w:val="00362E92"/>
    <w:rsid w:val="00363AAF"/>
    <w:rsid w:val="00363F10"/>
    <w:rsid w:val="00366CE6"/>
    <w:rsid w:val="003675A6"/>
    <w:rsid w:val="00367A80"/>
    <w:rsid w:val="00367EB7"/>
    <w:rsid w:val="00367F81"/>
    <w:rsid w:val="00370822"/>
    <w:rsid w:val="00370DDC"/>
    <w:rsid w:val="0037198E"/>
    <w:rsid w:val="00372B76"/>
    <w:rsid w:val="00373D00"/>
    <w:rsid w:val="00374A0D"/>
    <w:rsid w:val="00374A21"/>
    <w:rsid w:val="00374B88"/>
    <w:rsid w:val="00375489"/>
    <w:rsid w:val="00375608"/>
    <w:rsid w:val="00375832"/>
    <w:rsid w:val="00376138"/>
    <w:rsid w:val="00376862"/>
    <w:rsid w:val="00376E64"/>
    <w:rsid w:val="003772EA"/>
    <w:rsid w:val="00380ACA"/>
    <w:rsid w:val="003812F1"/>
    <w:rsid w:val="003814DA"/>
    <w:rsid w:val="0038285E"/>
    <w:rsid w:val="00383AE3"/>
    <w:rsid w:val="00383E44"/>
    <w:rsid w:val="003844B0"/>
    <w:rsid w:val="003863A0"/>
    <w:rsid w:val="00386A4E"/>
    <w:rsid w:val="00387406"/>
    <w:rsid w:val="00387F7A"/>
    <w:rsid w:val="00390E83"/>
    <w:rsid w:val="00391934"/>
    <w:rsid w:val="00393EA2"/>
    <w:rsid w:val="003941B9"/>
    <w:rsid w:val="00394DEF"/>
    <w:rsid w:val="00395110"/>
    <w:rsid w:val="00397AC6"/>
    <w:rsid w:val="003A00AA"/>
    <w:rsid w:val="003A1301"/>
    <w:rsid w:val="003A22BB"/>
    <w:rsid w:val="003A349C"/>
    <w:rsid w:val="003A631E"/>
    <w:rsid w:val="003A789C"/>
    <w:rsid w:val="003B21FB"/>
    <w:rsid w:val="003B2A7B"/>
    <w:rsid w:val="003B357D"/>
    <w:rsid w:val="003B45F7"/>
    <w:rsid w:val="003B51DD"/>
    <w:rsid w:val="003B62B9"/>
    <w:rsid w:val="003B650C"/>
    <w:rsid w:val="003B7BEF"/>
    <w:rsid w:val="003C076F"/>
    <w:rsid w:val="003C2940"/>
    <w:rsid w:val="003C34B0"/>
    <w:rsid w:val="003C3DFE"/>
    <w:rsid w:val="003C421B"/>
    <w:rsid w:val="003C4AFF"/>
    <w:rsid w:val="003C4D28"/>
    <w:rsid w:val="003C4F68"/>
    <w:rsid w:val="003C5371"/>
    <w:rsid w:val="003C5B7E"/>
    <w:rsid w:val="003C62A6"/>
    <w:rsid w:val="003C7591"/>
    <w:rsid w:val="003C79BF"/>
    <w:rsid w:val="003C7AE7"/>
    <w:rsid w:val="003C7F24"/>
    <w:rsid w:val="003D0F13"/>
    <w:rsid w:val="003D158D"/>
    <w:rsid w:val="003D3914"/>
    <w:rsid w:val="003D3CFD"/>
    <w:rsid w:val="003D3EFE"/>
    <w:rsid w:val="003D7355"/>
    <w:rsid w:val="003D745B"/>
    <w:rsid w:val="003E0187"/>
    <w:rsid w:val="003E293D"/>
    <w:rsid w:val="003E33EA"/>
    <w:rsid w:val="003E35A1"/>
    <w:rsid w:val="003E4512"/>
    <w:rsid w:val="003E4B63"/>
    <w:rsid w:val="003E5284"/>
    <w:rsid w:val="003E684E"/>
    <w:rsid w:val="003E743D"/>
    <w:rsid w:val="003E76F1"/>
    <w:rsid w:val="003E7D26"/>
    <w:rsid w:val="003E7D8A"/>
    <w:rsid w:val="003E7E3B"/>
    <w:rsid w:val="003F048F"/>
    <w:rsid w:val="003F0F2F"/>
    <w:rsid w:val="003F21AB"/>
    <w:rsid w:val="003F24A3"/>
    <w:rsid w:val="003F3969"/>
    <w:rsid w:val="003F4605"/>
    <w:rsid w:val="003F4625"/>
    <w:rsid w:val="003F573E"/>
    <w:rsid w:val="003F5944"/>
    <w:rsid w:val="003F760A"/>
    <w:rsid w:val="003F7F4E"/>
    <w:rsid w:val="003F7F61"/>
    <w:rsid w:val="004023F7"/>
    <w:rsid w:val="00402CD4"/>
    <w:rsid w:val="00402CF6"/>
    <w:rsid w:val="0040473C"/>
    <w:rsid w:val="00404EB1"/>
    <w:rsid w:val="004059E1"/>
    <w:rsid w:val="004064A2"/>
    <w:rsid w:val="0040706C"/>
    <w:rsid w:val="0040749E"/>
    <w:rsid w:val="004108F2"/>
    <w:rsid w:val="00410CBE"/>
    <w:rsid w:val="00410FDE"/>
    <w:rsid w:val="004117F0"/>
    <w:rsid w:val="00411CF6"/>
    <w:rsid w:val="00411CF8"/>
    <w:rsid w:val="004120E8"/>
    <w:rsid w:val="004133D5"/>
    <w:rsid w:val="0041369A"/>
    <w:rsid w:val="004143D5"/>
    <w:rsid w:val="00414E85"/>
    <w:rsid w:val="004157FF"/>
    <w:rsid w:val="0041596C"/>
    <w:rsid w:val="00417F05"/>
    <w:rsid w:val="00417F0D"/>
    <w:rsid w:val="00420C83"/>
    <w:rsid w:val="00423E69"/>
    <w:rsid w:val="004241DA"/>
    <w:rsid w:val="00424E76"/>
    <w:rsid w:val="00425F4B"/>
    <w:rsid w:val="004277BF"/>
    <w:rsid w:val="00427B0D"/>
    <w:rsid w:val="0043013C"/>
    <w:rsid w:val="00430F26"/>
    <w:rsid w:val="00431512"/>
    <w:rsid w:val="00432489"/>
    <w:rsid w:val="00433305"/>
    <w:rsid w:val="00433907"/>
    <w:rsid w:val="004344D5"/>
    <w:rsid w:val="004352E3"/>
    <w:rsid w:val="00436C24"/>
    <w:rsid w:val="00436ECE"/>
    <w:rsid w:val="00437A39"/>
    <w:rsid w:val="00437B63"/>
    <w:rsid w:val="00437D97"/>
    <w:rsid w:val="00443727"/>
    <w:rsid w:val="004444D6"/>
    <w:rsid w:val="00445A94"/>
    <w:rsid w:val="00445EE9"/>
    <w:rsid w:val="004462B1"/>
    <w:rsid w:val="00446740"/>
    <w:rsid w:val="00447DFC"/>
    <w:rsid w:val="0045012D"/>
    <w:rsid w:val="0045061E"/>
    <w:rsid w:val="0045108B"/>
    <w:rsid w:val="00452784"/>
    <w:rsid w:val="00452B97"/>
    <w:rsid w:val="00453CCD"/>
    <w:rsid w:val="00454BE8"/>
    <w:rsid w:val="00454E6C"/>
    <w:rsid w:val="004554D0"/>
    <w:rsid w:val="0045596C"/>
    <w:rsid w:val="00455A75"/>
    <w:rsid w:val="00455ACD"/>
    <w:rsid w:val="004567BA"/>
    <w:rsid w:val="00456B04"/>
    <w:rsid w:val="0045700B"/>
    <w:rsid w:val="00460B82"/>
    <w:rsid w:val="00462258"/>
    <w:rsid w:val="00462BB2"/>
    <w:rsid w:val="004632AC"/>
    <w:rsid w:val="0046330A"/>
    <w:rsid w:val="00464953"/>
    <w:rsid w:val="00464F53"/>
    <w:rsid w:val="00465129"/>
    <w:rsid w:val="004659AA"/>
    <w:rsid w:val="00465F17"/>
    <w:rsid w:val="0046659E"/>
    <w:rsid w:val="00466CE4"/>
    <w:rsid w:val="00467786"/>
    <w:rsid w:val="00471349"/>
    <w:rsid w:val="00471517"/>
    <w:rsid w:val="00472071"/>
    <w:rsid w:val="00472158"/>
    <w:rsid w:val="004721D1"/>
    <w:rsid w:val="004725BC"/>
    <w:rsid w:val="00472868"/>
    <w:rsid w:val="0047413D"/>
    <w:rsid w:val="0047436A"/>
    <w:rsid w:val="00474C5E"/>
    <w:rsid w:val="004751A4"/>
    <w:rsid w:val="00476A24"/>
    <w:rsid w:val="004776E3"/>
    <w:rsid w:val="0047774D"/>
    <w:rsid w:val="00477FD9"/>
    <w:rsid w:val="0048047B"/>
    <w:rsid w:val="00481223"/>
    <w:rsid w:val="00481DAD"/>
    <w:rsid w:val="00483D90"/>
    <w:rsid w:val="0048485D"/>
    <w:rsid w:val="00484A85"/>
    <w:rsid w:val="004850FA"/>
    <w:rsid w:val="00490EE8"/>
    <w:rsid w:val="00491808"/>
    <w:rsid w:val="0049372E"/>
    <w:rsid w:val="00493EC4"/>
    <w:rsid w:val="00495DDE"/>
    <w:rsid w:val="00497297"/>
    <w:rsid w:val="00497316"/>
    <w:rsid w:val="004977E0"/>
    <w:rsid w:val="00497A9A"/>
    <w:rsid w:val="004A28C8"/>
    <w:rsid w:val="004A3611"/>
    <w:rsid w:val="004A4AE3"/>
    <w:rsid w:val="004A4D93"/>
    <w:rsid w:val="004A4DA5"/>
    <w:rsid w:val="004A5184"/>
    <w:rsid w:val="004A58DE"/>
    <w:rsid w:val="004A5A17"/>
    <w:rsid w:val="004A6CEE"/>
    <w:rsid w:val="004B0B54"/>
    <w:rsid w:val="004B22A4"/>
    <w:rsid w:val="004B43F8"/>
    <w:rsid w:val="004B594F"/>
    <w:rsid w:val="004B6072"/>
    <w:rsid w:val="004B60BD"/>
    <w:rsid w:val="004C059A"/>
    <w:rsid w:val="004C0DD4"/>
    <w:rsid w:val="004C1086"/>
    <w:rsid w:val="004C1F54"/>
    <w:rsid w:val="004C28F6"/>
    <w:rsid w:val="004C2FF0"/>
    <w:rsid w:val="004C3E81"/>
    <w:rsid w:val="004C4436"/>
    <w:rsid w:val="004C44E0"/>
    <w:rsid w:val="004C47C9"/>
    <w:rsid w:val="004C62D6"/>
    <w:rsid w:val="004C6348"/>
    <w:rsid w:val="004C69AF"/>
    <w:rsid w:val="004C751C"/>
    <w:rsid w:val="004D091C"/>
    <w:rsid w:val="004D10B4"/>
    <w:rsid w:val="004D15CA"/>
    <w:rsid w:val="004D291E"/>
    <w:rsid w:val="004D3673"/>
    <w:rsid w:val="004D441C"/>
    <w:rsid w:val="004D4525"/>
    <w:rsid w:val="004D59B3"/>
    <w:rsid w:val="004D6206"/>
    <w:rsid w:val="004D679A"/>
    <w:rsid w:val="004D794E"/>
    <w:rsid w:val="004E1A84"/>
    <w:rsid w:val="004E26AD"/>
    <w:rsid w:val="004E327F"/>
    <w:rsid w:val="004E4205"/>
    <w:rsid w:val="004E47B5"/>
    <w:rsid w:val="004E4CFE"/>
    <w:rsid w:val="004E5734"/>
    <w:rsid w:val="004E5FD2"/>
    <w:rsid w:val="004E6746"/>
    <w:rsid w:val="004E7AD9"/>
    <w:rsid w:val="004E7FA6"/>
    <w:rsid w:val="004F1948"/>
    <w:rsid w:val="004F2190"/>
    <w:rsid w:val="004F23B8"/>
    <w:rsid w:val="004F2EAB"/>
    <w:rsid w:val="004F3225"/>
    <w:rsid w:val="004F3874"/>
    <w:rsid w:val="004F3BAF"/>
    <w:rsid w:val="004F3DE3"/>
    <w:rsid w:val="004F490F"/>
    <w:rsid w:val="004F507F"/>
    <w:rsid w:val="004F5490"/>
    <w:rsid w:val="004F56A2"/>
    <w:rsid w:val="004F6798"/>
    <w:rsid w:val="004F7075"/>
    <w:rsid w:val="004F742F"/>
    <w:rsid w:val="004F7834"/>
    <w:rsid w:val="004F787D"/>
    <w:rsid w:val="005006F8"/>
    <w:rsid w:val="00504365"/>
    <w:rsid w:val="00504633"/>
    <w:rsid w:val="00505403"/>
    <w:rsid w:val="005056EF"/>
    <w:rsid w:val="00506464"/>
    <w:rsid w:val="00506BC9"/>
    <w:rsid w:val="0050706F"/>
    <w:rsid w:val="00510327"/>
    <w:rsid w:val="00510E1D"/>
    <w:rsid w:val="00510F53"/>
    <w:rsid w:val="005118A9"/>
    <w:rsid w:val="0051244D"/>
    <w:rsid w:val="00512C82"/>
    <w:rsid w:val="00513120"/>
    <w:rsid w:val="00513606"/>
    <w:rsid w:val="00516924"/>
    <w:rsid w:val="0051792D"/>
    <w:rsid w:val="005203E3"/>
    <w:rsid w:val="00520F38"/>
    <w:rsid w:val="0052170F"/>
    <w:rsid w:val="0052279D"/>
    <w:rsid w:val="00522A7A"/>
    <w:rsid w:val="00522D0D"/>
    <w:rsid w:val="00522FE9"/>
    <w:rsid w:val="00523C67"/>
    <w:rsid w:val="00523F24"/>
    <w:rsid w:val="00525C90"/>
    <w:rsid w:val="00526D00"/>
    <w:rsid w:val="00532B64"/>
    <w:rsid w:val="00533517"/>
    <w:rsid w:val="00533562"/>
    <w:rsid w:val="00533801"/>
    <w:rsid w:val="00534414"/>
    <w:rsid w:val="00534C90"/>
    <w:rsid w:val="00534E65"/>
    <w:rsid w:val="00534E85"/>
    <w:rsid w:val="00535240"/>
    <w:rsid w:val="00535D6A"/>
    <w:rsid w:val="00535EE6"/>
    <w:rsid w:val="00537D0D"/>
    <w:rsid w:val="00540578"/>
    <w:rsid w:val="00541BE7"/>
    <w:rsid w:val="00542C80"/>
    <w:rsid w:val="00543057"/>
    <w:rsid w:val="005433B0"/>
    <w:rsid w:val="0054434E"/>
    <w:rsid w:val="00544906"/>
    <w:rsid w:val="00545402"/>
    <w:rsid w:val="005454A7"/>
    <w:rsid w:val="00546C70"/>
    <w:rsid w:val="005510F6"/>
    <w:rsid w:val="00552E9E"/>
    <w:rsid w:val="005532FA"/>
    <w:rsid w:val="00553B63"/>
    <w:rsid w:val="00554BB3"/>
    <w:rsid w:val="005551B6"/>
    <w:rsid w:val="00555747"/>
    <w:rsid w:val="00555C11"/>
    <w:rsid w:val="005565DB"/>
    <w:rsid w:val="00556ABE"/>
    <w:rsid w:val="005578B5"/>
    <w:rsid w:val="00562454"/>
    <w:rsid w:val="00564BD4"/>
    <w:rsid w:val="00564DD4"/>
    <w:rsid w:val="00565B49"/>
    <w:rsid w:val="005660B9"/>
    <w:rsid w:val="005669CB"/>
    <w:rsid w:val="00567482"/>
    <w:rsid w:val="005678B6"/>
    <w:rsid w:val="005678D8"/>
    <w:rsid w:val="0057087E"/>
    <w:rsid w:val="005709A7"/>
    <w:rsid w:val="005711D8"/>
    <w:rsid w:val="005724B2"/>
    <w:rsid w:val="00572F79"/>
    <w:rsid w:val="00573118"/>
    <w:rsid w:val="00573327"/>
    <w:rsid w:val="005733E0"/>
    <w:rsid w:val="00573F51"/>
    <w:rsid w:val="00574C9B"/>
    <w:rsid w:val="00575D3F"/>
    <w:rsid w:val="005778D6"/>
    <w:rsid w:val="0058066E"/>
    <w:rsid w:val="0058135B"/>
    <w:rsid w:val="00582474"/>
    <w:rsid w:val="00582CC8"/>
    <w:rsid w:val="00583C79"/>
    <w:rsid w:val="005854D6"/>
    <w:rsid w:val="005862D1"/>
    <w:rsid w:val="00586351"/>
    <w:rsid w:val="005905A4"/>
    <w:rsid w:val="00590B4D"/>
    <w:rsid w:val="00590D2C"/>
    <w:rsid w:val="00594A8A"/>
    <w:rsid w:val="00594F67"/>
    <w:rsid w:val="0059519A"/>
    <w:rsid w:val="00595241"/>
    <w:rsid w:val="0059671D"/>
    <w:rsid w:val="005978F0"/>
    <w:rsid w:val="005A1481"/>
    <w:rsid w:val="005A263E"/>
    <w:rsid w:val="005A3C8A"/>
    <w:rsid w:val="005A41F7"/>
    <w:rsid w:val="005A4C3B"/>
    <w:rsid w:val="005A654F"/>
    <w:rsid w:val="005A7412"/>
    <w:rsid w:val="005B0517"/>
    <w:rsid w:val="005B0784"/>
    <w:rsid w:val="005B1696"/>
    <w:rsid w:val="005B266E"/>
    <w:rsid w:val="005B3078"/>
    <w:rsid w:val="005B3546"/>
    <w:rsid w:val="005B3616"/>
    <w:rsid w:val="005B4047"/>
    <w:rsid w:val="005B6195"/>
    <w:rsid w:val="005B748D"/>
    <w:rsid w:val="005C06CD"/>
    <w:rsid w:val="005C1BF0"/>
    <w:rsid w:val="005C663E"/>
    <w:rsid w:val="005C67BF"/>
    <w:rsid w:val="005C7110"/>
    <w:rsid w:val="005C71B7"/>
    <w:rsid w:val="005C79D2"/>
    <w:rsid w:val="005D0981"/>
    <w:rsid w:val="005D2BFF"/>
    <w:rsid w:val="005D2F4F"/>
    <w:rsid w:val="005D3C83"/>
    <w:rsid w:val="005D409A"/>
    <w:rsid w:val="005D5A12"/>
    <w:rsid w:val="005D702E"/>
    <w:rsid w:val="005D7B81"/>
    <w:rsid w:val="005D7F63"/>
    <w:rsid w:val="005E1630"/>
    <w:rsid w:val="005E21BB"/>
    <w:rsid w:val="005E267C"/>
    <w:rsid w:val="005E2F34"/>
    <w:rsid w:val="005E342F"/>
    <w:rsid w:val="005E4127"/>
    <w:rsid w:val="005E51F4"/>
    <w:rsid w:val="005E5667"/>
    <w:rsid w:val="005E5C18"/>
    <w:rsid w:val="005E74E3"/>
    <w:rsid w:val="005F1D79"/>
    <w:rsid w:val="005F3468"/>
    <w:rsid w:val="005F3B04"/>
    <w:rsid w:val="005F3C31"/>
    <w:rsid w:val="005F46A7"/>
    <w:rsid w:val="005F53FE"/>
    <w:rsid w:val="005F5C4F"/>
    <w:rsid w:val="005F61A6"/>
    <w:rsid w:val="005F680E"/>
    <w:rsid w:val="005F7570"/>
    <w:rsid w:val="005F761C"/>
    <w:rsid w:val="00600CD0"/>
    <w:rsid w:val="00601E28"/>
    <w:rsid w:val="006021BD"/>
    <w:rsid w:val="0060259D"/>
    <w:rsid w:val="00604C0A"/>
    <w:rsid w:val="0060640A"/>
    <w:rsid w:val="0060650E"/>
    <w:rsid w:val="00607188"/>
    <w:rsid w:val="00607405"/>
    <w:rsid w:val="0060753A"/>
    <w:rsid w:val="00611339"/>
    <w:rsid w:val="00612B06"/>
    <w:rsid w:val="00612C9C"/>
    <w:rsid w:val="006131D4"/>
    <w:rsid w:val="006134C4"/>
    <w:rsid w:val="00613A88"/>
    <w:rsid w:val="00613D88"/>
    <w:rsid w:val="006148CE"/>
    <w:rsid w:val="00615C2F"/>
    <w:rsid w:val="00616C86"/>
    <w:rsid w:val="00616E4E"/>
    <w:rsid w:val="006203B0"/>
    <w:rsid w:val="00620470"/>
    <w:rsid w:val="00620E0D"/>
    <w:rsid w:val="006215C5"/>
    <w:rsid w:val="00621E3C"/>
    <w:rsid w:val="00622505"/>
    <w:rsid w:val="00622D40"/>
    <w:rsid w:val="00623472"/>
    <w:rsid w:val="00623489"/>
    <w:rsid w:val="00623E1C"/>
    <w:rsid w:val="00624395"/>
    <w:rsid w:val="00624D1F"/>
    <w:rsid w:val="00630F14"/>
    <w:rsid w:val="00631B1E"/>
    <w:rsid w:val="00631E5A"/>
    <w:rsid w:val="0063275E"/>
    <w:rsid w:val="00633E69"/>
    <w:rsid w:val="00634AAD"/>
    <w:rsid w:val="00634DA1"/>
    <w:rsid w:val="00635497"/>
    <w:rsid w:val="00635C61"/>
    <w:rsid w:val="0063642E"/>
    <w:rsid w:val="00636F90"/>
    <w:rsid w:val="00637200"/>
    <w:rsid w:val="0064098B"/>
    <w:rsid w:val="006410F7"/>
    <w:rsid w:val="006414C8"/>
    <w:rsid w:val="0064183F"/>
    <w:rsid w:val="00641A66"/>
    <w:rsid w:val="006428B5"/>
    <w:rsid w:val="006429C5"/>
    <w:rsid w:val="006447C2"/>
    <w:rsid w:val="00646BFC"/>
    <w:rsid w:val="0065010D"/>
    <w:rsid w:val="0065215E"/>
    <w:rsid w:val="00655D92"/>
    <w:rsid w:val="00656A35"/>
    <w:rsid w:val="0065759F"/>
    <w:rsid w:val="00657A2C"/>
    <w:rsid w:val="00657EC3"/>
    <w:rsid w:val="006602D0"/>
    <w:rsid w:val="006613B1"/>
    <w:rsid w:val="00661680"/>
    <w:rsid w:val="00662195"/>
    <w:rsid w:val="0066275E"/>
    <w:rsid w:val="006639C4"/>
    <w:rsid w:val="0066467B"/>
    <w:rsid w:val="006650A0"/>
    <w:rsid w:val="006657A6"/>
    <w:rsid w:val="00666E4C"/>
    <w:rsid w:val="006700EC"/>
    <w:rsid w:val="00671AEC"/>
    <w:rsid w:val="00671D77"/>
    <w:rsid w:val="00673102"/>
    <w:rsid w:val="00674AB9"/>
    <w:rsid w:val="006753D8"/>
    <w:rsid w:val="006756E3"/>
    <w:rsid w:val="006765BC"/>
    <w:rsid w:val="006768FF"/>
    <w:rsid w:val="00676A03"/>
    <w:rsid w:val="00676BCA"/>
    <w:rsid w:val="0068034D"/>
    <w:rsid w:val="0068128B"/>
    <w:rsid w:val="00682A44"/>
    <w:rsid w:val="00682AE0"/>
    <w:rsid w:val="00684502"/>
    <w:rsid w:val="00684E6A"/>
    <w:rsid w:val="00684E90"/>
    <w:rsid w:val="0068549F"/>
    <w:rsid w:val="006862B5"/>
    <w:rsid w:val="0068673F"/>
    <w:rsid w:val="00690DC3"/>
    <w:rsid w:val="0069111F"/>
    <w:rsid w:val="006916E8"/>
    <w:rsid w:val="00693B90"/>
    <w:rsid w:val="0069517A"/>
    <w:rsid w:val="00695491"/>
    <w:rsid w:val="006958D1"/>
    <w:rsid w:val="00695A35"/>
    <w:rsid w:val="00695F39"/>
    <w:rsid w:val="0069643C"/>
    <w:rsid w:val="00696D2F"/>
    <w:rsid w:val="00696FF8"/>
    <w:rsid w:val="00697177"/>
    <w:rsid w:val="0069721A"/>
    <w:rsid w:val="006979AD"/>
    <w:rsid w:val="006A01D2"/>
    <w:rsid w:val="006A0BF4"/>
    <w:rsid w:val="006A0CD4"/>
    <w:rsid w:val="006A1283"/>
    <w:rsid w:val="006A13B3"/>
    <w:rsid w:val="006A2680"/>
    <w:rsid w:val="006A3966"/>
    <w:rsid w:val="006A3B70"/>
    <w:rsid w:val="006A40AA"/>
    <w:rsid w:val="006A5878"/>
    <w:rsid w:val="006A5BEA"/>
    <w:rsid w:val="006A5DCE"/>
    <w:rsid w:val="006A631A"/>
    <w:rsid w:val="006A6CB9"/>
    <w:rsid w:val="006A777E"/>
    <w:rsid w:val="006B093B"/>
    <w:rsid w:val="006B1914"/>
    <w:rsid w:val="006B2182"/>
    <w:rsid w:val="006B2421"/>
    <w:rsid w:val="006B25E2"/>
    <w:rsid w:val="006B2B58"/>
    <w:rsid w:val="006B36C4"/>
    <w:rsid w:val="006B376A"/>
    <w:rsid w:val="006B5370"/>
    <w:rsid w:val="006B5E6D"/>
    <w:rsid w:val="006B60D7"/>
    <w:rsid w:val="006B7442"/>
    <w:rsid w:val="006B79E5"/>
    <w:rsid w:val="006C26CC"/>
    <w:rsid w:val="006C2AB9"/>
    <w:rsid w:val="006C2FF0"/>
    <w:rsid w:val="006C3246"/>
    <w:rsid w:val="006C35E8"/>
    <w:rsid w:val="006C3722"/>
    <w:rsid w:val="006C3B26"/>
    <w:rsid w:val="006C4C2D"/>
    <w:rsid w:val="006C5EF9"/>
    <w:rsid w:val="006C6AF8"/>
    <w:rsid w:val="006C76CD"/>
    <w:rsid w:val="006C7BC2"/>
    <w:rsid w:val="006C7D5D"/>
    <w:rsid w:val="006D071F"/>
    <w:rsid w:val="006D0ACE"/>
    <w:rsid w:val="006D18B7"/>
    <w:rsid w:val="006D1D66"/>
    <w:rsid w:val="006D2144"/>
    <w:rsid w:val="006D3996"/>
    <w:rsid w:val="006D4F56"/>
    <w:rsid w:val="006D5186"/>
    <w:rsid w:val="006D7651"/>
    <w:rsid w:val="006E3135"/>
    <w:rsid w:val="006E333B"/>
    <w:rsid w:val="006E3F5C"/>
    <w:rsid w:val="006E3F83"/>
    <w:rsid w:val="006E484F"/>
    <w:rsid w:val="006E50FF"/>
    <w:rsid w:val="006E5341"/>
    <w:rsid w:val="006E5B8F"/>
    <w:rsid w:val="006E6155"/>
    <w:rsid w:val="006E63AA"/>
    <w:rsid w:val="006E642E"/>
    <w:rsid w:val="006E690A"/>
    <w:rsid w:val="006E71C2"/>
    <w:rsid w:val="006E7B64"/>
    <w:rsid w:val="006F032F"/>
    <w:rsid w:val="006F0E26"/>
    <w:rsid w:val="006F1E1F"/>
    <w:rsid w:val="006F21E0"/>
    <w:rsid w:val="006F2D46"/>
    <w:rsid w:val="006F5578"/>
    <w:rsid w:val="006F60CC"/>
    <w:rsid w:val="006F666C"/>
    <w:rsid w:val="006F675F"/>
    <w:rsid w:val="006F69CE"/>
    <w:rsid w:val="006F759E"/>
    <w:rsid w:val="006F7D08"/>
    <w:rsid w:val="00700142"/>
    <w:rsid w:val="0070064F"/>
    <w:rsid w:val="00700827"/>
    <w:rsid w:val="007013FC"/>
    <w:rsid w:val="00702ECB"/>
    <w:rsid w:val="0070487C"/>
    <w:rsid w:val="007054A9"/>
    <w:rsid w:val="007062AA"/>
    <w:rsid w:val="007078C0"/>
    <w:rsid w:val="00707C7E"/>
    <w:rsid w:val="00707FF9"/>
    <w:rsid w:val="0071190E"/>
    <w:rsid w:val="00711944"/>
    <w:rsid w:val="00711E38"/>
    <w:rsid w:val="00712CE4"/>
    <w:rsid w:val="00713049"/>
    <w:rsid w:val="007137D2"/>
    <w:rsid w:val="00713A08"/>
    <w:rsid w:val="00714143"/>
    <w:rsid w:val="0071461D"/>
    <w:rsid w:val="0071494B"/>
    <w:rsid w:val="00714CA2"/>
    <w:rsid w:val="007161D2"/>
    <w:rsid w:val="007167C5"/>
    <w:rsid w:val="00716ECC"/>
    <w:rsid w:val="0071705A"/>
    <w:rsid w:val="007176D6"/>
    <w:rsid w:val="00717777"/>
    <w:rsid w:val="00717CE1"/>
    <w:rsid w:val="00717F18"/>
    <w:rsid w:val="007205BC"/>
    <w:rsid w:val="00721E15"/>
    <w:rsid w:val="0072370E"/>
    <w:rsid w:val="007239D6"/>
    <w:rsid w:val="00725A13"/>
    <w:rsid w:val="007301C6"/>
    <w:rsid w:val="00730599"/>
    <w:rsid w:val="00731F08"/>
    <w:rsid w:val="00733513"/>
    <w:rsid w:val="00733729"/>
    <w:rsid w:val="007338F9"/>
    <w:rsid w:val="00733E66"/>
    <w:rsid w:val="0073489A"/>
    <w:rsid w:val="007348CC"/>
    <w:rsid w:val="00734C69"/>
    <w:rsid w:val="00735562"/>
    <w:rsid w:val="00735BD8"/>
    <w:rsid w:val="00736F9D"/>
    <w:rsid w:val="0073704B"/>
    <w:rsid w:val="007376B3"/>
    <w:rsid w:val="00737950"/>
    <w:rsid w:val="00740E30"/>
    <w:rsid w:val="007414B7"/>
    <w:rsid w:val="00741B83"/>
    <w:rsid w:val="00743473"/>
    <w:rsid w:val="0074370B"/>
    <w:rsid w:val="00744EAA"/>
    <w:rsid w:val="00745A31"/>
    <w:rsid w:val="00746869"/>
    <w:rsid w:val="007477ED"/>
    <w:rsid w:val="00747972"/>
    <w:rsid w:val="00750341"/>
    <w:rsid w:val="007507AE"/>
    <w:rsid w:val="00752623"/>
    <w:rsid w:val="00752D0D"/>
    <w:rsid w:val="007533D4"/>
    <w:rsid w:val="007537AC"/>
    <w:rsid w:val="00753B57"/>
    <w:rsid w:val="0075538C"/>
    <w:rsid w:val="007562A3"/>
    <w:rsid w:val="007569FD"/>
    <w:rsid w:val="00756A2A"/>
    <w:rsid w:val="00757E85"/>
    <w:rsid w:val="00761820"/>
    <w:rsid w:val="007621F2"/>
    <w:rsid w:val="007622AC"/>
    <w:rsid w:val="007623A7"/>
    <w:rsid w:val="00762D7B"/>
    <w:rsid w:val="00762F3C"/>
    <w:rsid w:val="00763196"/>
    <w:rsid w:val="00764510"/>
    <w:rsid w:val="007648B5"/>
    <w:rsid w:val="007666A7"/>
    <w:rsid w:val="00766B74"/>
    <w:rsid w:val="00766DCE"/>
    <w:rsid w:val="00767BF9"/>
    <w:rsid w:val="007706E9"/>
    <w:rsid w:val="00770A98"/>
    <w:rsid w:val="007718D3"/>
    <w:rsid w:val="007748A9"/>
    <w:rsid w:val="007754A3"/>
    <w:rsid w:val="0077557D"/>
    <w:rsid w:val="007759AB"/>
    <w:rsid w:val="007778B1"/>
    <w:rsid w:val="0078000C"/>
    <w:rsid w:val="007801EB"/>
    <w:rsid w:val="007816C3"/>
    <w:rsid w:val="00782E9A"/>
    <w:rsid w:val="0078339F"/>
    <w:rsid w:val="00784B79"/>
    <w:rsid w:val="00786286"/>
    <w:rsid w:val="0078706B"/>
    <w:rsid w:val="00790843"/>
    <w:rsid w:val="00790FE0"/>
    <w:rsid w:val="00791702"/>
    <w:rsid w:val="00796315"/>
    <w:rsid w:val="00797C58"/>
    <w:rsid w:val="007A1338"/>
    <w:rsid w:val="007A315A"/>
    <w:rsid w:val="007A4675"/>
    <w:rsid w:val="007A4A0A"/>
    <w:rsid w:val="007A66F3"/>
    <w:rsid w:val="007A7884"/>
    <w:rsid w:val="007B0DCB"/>
    <w:rsid w:val="007B1831"/>
    <w:rsid w:val="007B2291"/>
    <w:rsid w:val="007B37C3"/>
    <w:rsid w:val="007B3960"/>
    <w:rsid w:val="007B43D1"/>
    <w:rsid w:val="007B56A8"/>
    <w:rsid w:val="007B6ADF"/>
    <w:rsid w:val="007B6F57"/>
    <w:rsid w:val="007C02C6"/>
    <w:rsid w:val="007C0EAD"/>
    <w:rsid w:val="007C18E5"/>
    <w:rsid w:val="007C1CE3"/>
    <w:rsid w:val="007C228C"/>
    <w:rsid w:val="007C2EBE"/>
    <w:rsid w:val="007C3506"/>
    <w:rsid w:val="007C3BF9"/>
    <w:rsid w:val="007C5312"/>
    <w:rsid w:val="007C58C6"/>
    <w:rsid w:val="007C740A"/>
    <w:rsid w:val="007C7CB4"/>
    <w:rsid w:val="007D1EFA"/>
    <w:rsid w:val="007D2246"/>
    <w:rsid w:val="007D36C6"/>
    <w:rsid w:val="007D41FD"/>
    <w:rsid w:val="007D5658"/>
    <w:rsid w:val="007D74E3"/>
    <w:rsid w:val="007E0443"/>
    <w:rsid w:val="007E0533"/>
    <w:rsid w:val="007E114E"/>
    <w:rsid w:val="007E276A"/>
    <w:rsid w:val="007E2933"/>
    <w:rsid w:val="007E5116"/>
    <w:rsid w:val="007E5D06"/>
    <w:rsid w:val="007E5DAD"/>
    <w:rsid w:val="007F0A47"/>
    <w:rsid w:val="007F1962"/>
    <w:rsid w:val="007F1E16"/>
    <w:rsid w:val="007F31AC"/>
    <w:rsid w:val="007F52C1"/>
    <w:rsid w:val="007F5B46"/>
    <w:rsid w:val="007F6A85"/>
    <w:rsid w:val="007F72FB"/>
    <w:rsid w:val="00800902"/>
    <w:rsid w:val="00802C0C"/>
    <w:rsid w:val="00802F76"/>
    <w:rsid w:val="008036E8"/>
    <w:rsid w:val="008038D7"/>
    <w:rsid w:val="00803C50"/>
    <w:rsid w:val="008048D6"/>
    <w:rsid w:val="00804E9E"/>
    <w:rsid w:val="00806AA8"/>
    <w:rsid w:val="008075BE"/>
    <w:rsid w:val="008079E6"/>
    <w:rsid w:val="00807DC0"/>
    <w:rsid w:val="008109CF"/>
    <w:rsid w:val="00811200"/>
    <w:rsid w:val="00811206"/>
    <w:rsid w:val="00811294"/>
    <w:rsid w:val="008115ED"/>
    <w:rsid w:val="00811FB2"/>
    <w:rsid w:val="00815EC5"/>
    <w:rsid w:val="00816E96"/>
    <w:rsid w:val="00820CA1"/>
    <w:rsid w:val="00820D9F"/>
    <w:rsid w:val="008218CF"/>
    <w:rsid w:val="00821C24"/>
    <w:rsid w:val="00823DE9"/>
    <w:rsid w:val="00825199"/>
    <w:rsid w:val="00827357"/>
    <w:rsid w:val="00827D56"/>
    <w:rsid w:val="008304B5"/>
    <w:rsid w:val="00830C4F"/>
    <w:rsid w:val="00831821"/>
    <w:rsid w:val="00831DFC"/>
    <w:rsid w:val="00832016"/>
    <w:rsid w:val="0083245F"/>
    <w:rsid w:val="00834428"/>
    <w:rsid w:val="00835D8B"/>
    <w:rsid w:val="008364A4"/>
    <w:rsid w:val="00836748"/>
    <w:rsid w:val="00836796"/>
    <w:rsid w:val="00841131"/>
    <w:rsid w:val="008422E7"/>
    <w:rsid w:val="008437F1"/>
    <w:rsid w:val="00843914"/>
    <w:rsid w:val="00844237"/>
    <w:rsid w:val="008456A1"/>
    <w:rsid w:val="00846389"/>
    <w:rsid w:val="00847459"/>
    <w:rsid w:val="00850705"/>
    <w:rsid w:val="00851ABA"/>
    <w:rsid w:val="00853714"/>
    <w:rsid w:val="008545D5"/>
    <w:rsid w:val="00854624"/>
    <w:rsid w:val="008552B3"/>
    <w:rsid w:val="008552D9"/>
    <w:rsid w:val="008553FB"/>
    <w:rsid w:val="008574D2"/>
    <w:rsid w:val="0085767F"/>
    <w:rsid w:val="00857C56"/>
    <w:rsid w:val="0086039C"/>
    <w:rsid w:val="008605AE"/>
    <w:rsid w:val="00860E84"/>
    <w:rsid w:val="00862136"/>
    <w:rsid w:val="008622C6"/>
    <w:rsid w:val="00862E2D"/>
    <w:rsid w:val="0086395E"/>
    <w:rsid w:val="00864282"/>
    <w:rsid w:val="00864D63"/>
    <w:rsid w:val="00867D4D"/>
    <w:rsid w:val="008705CB"/>
    <w:rsid w:val="00870B3A"/>
    <w:rsid w:val="00870C30"/>
    <w:rsid w:val="00870C93"/>
    <w:rsid w:val="0087172C"/>
    <w:rsid w:val="00872F30"/>
    <w:rsid w:val="0087331A"/>
    <w:rsid w:val="00873395"/>
    <w:rsid w:val="00873B7A"/>
    <w:rsid w:val="00874413"/>
    <w:rsid w:val="008746C8"/>
    <w:rsid w:val="00876365"/>
    <w:rsid w:val="00876958"/>
    <w:rsid w:val="00876FBB"/>
    <w:rsid w:val="00880834"/>
    <w:rsid w:val="008818BA"/>
    <w:rsid w:val="00881B51"/>
    <w:rsid w:val="00881E96"/>
    <w:rsid w:val="00882CF6"/>
    <w:rsid w:val="00882D7D"/>
    <w:rsid w:val="0088504D"/>
    <w:rsid w:val="00886A09"/>
    <w:rsid w:val="00887EF9"/>
    <w:rsid w:val="00891236"/>
    <w:rsid w:val="00893C72"/>
    <w:rsid w:val="0089453C"/>
    <w:rsid w:val="00894A46"/>
    <w:rsid w:val="0089514A"/>
    <w:rsid w:val="00895A79"/>
    <w:rsid w:val="00895B8F"/>
    <w:rsid w:val="0089670D"/>
    <w:rsid w:val="008967D2"/>
    <w:rsid w:val="00896E2B"/>
    <w:rsid w:val="00897528"/>
    <w:rsid w:val="00897E33"/>
    <w:rsid w:val="008A0671"/>
    <w:rsid w:val="008A073F"/>
    <w:rsid w:val="008A0B2F"/>
    <w:rsid w:val="008A0F96"/>
    <w:rsid w:val="008A26A1"/>
    <w:rsid w:val="008A346D"/>
    <w:rsid w:val="008A352B"/>
    <w:rsid w:val="008A3FBB"/>
    <w:rsid w:val="008A584C"/>
    <w:rsid w:val="008A79B8"/>
    <w:rsid w:val="008B007C"/>
    <w:rsid w:val="008B1ED8"/>
    <w:rsid w:val="008B3B36"/>
    <w:rsid w:val="008B49F9"/>
    <w:rsid w:val="008B5D65"/>
    <w:rsid w:val="008B665B"/>
    <w:rsid w:val="008B6886"/>
    <w:rsid w:val="008B7D97"/>
    <w:rsid w:val="008C1080"/>
    <w:rsid w:val="008C48B0"/>
    <w:rsid w:val="008C4E8F"/>
    <w:rsid w:val="008C4E9B"/>
    <w:rsid w:val="008C5744"/>
    <w:rsid w:val="008C7269"/>
    <w:rsid w:val="008D1FD6"/>
    <w:rsid w:val="008D2189"/>
    <w:rsid w:val="008D2EC3"/>
    <w:rsid w:val="008D3390"/>
    <w:rsid w:val="008D38CA"/>
    <w:rsid w:val="008D39D3"/>
    <w:rsid w:val="008D4C0B"/>
    <w:rsid w:val="008D550C"/>
    <w:rsid w:val="008D56D4"/>
    <w:rsid w:val="008D5818"/>
    <w:rsid w:val="008D5D3B"/>
    <w:rsid w:val="008D7F20"/>
    <w:rsid w:val="008E06D7"/>
    <w:rsid w:val="008E5548"/>
    <w:rsid w:val="008E7ED8"/>
    <w:rsid w:val="008F11EC"/>
    <w:rsid w:val="008F15A7"/>
    <w:rsid w:val="008F2355"/>
    <w:rsid w:val="008F3447"/>
    <w:rsid w:val="008F3699"/>
    <w:rsid w:val="008F3871"/>
    <w:rsid w:val="008F43AE"/>
    <w:rsid w:val="008F47C6"/>
    <w:rsid w:val="008F51B0"/>
    <w:rsid w:val="008F67E1"/>
    <w:rsid w:val="008F757D"/>
    <w:rsid w:val="00900222"/>
    <w:rsid w:val="009004D6"/>
    <w:rsid w:val="0090069E"/>
    <w:rsid w:val="00900BB0"/>
    <w:rsid w:val="00901C80"/>
    <w:rsid w:val="0090386C"/>
    <w:rsid w:val="00903C9D"/>
    <w:rsid w:val="009040DF"/>
    <w:rsid w:val="009048FA"/>
    <w:rsid w:val="00905110"/>
    <w:rsid w:val="009057C6"/>
    <w:rsid w:val="00905F44"/>
    <w:rsid w:val="009065C8"/>
    <w:rsid w:val="009074F3"/>
    <w:rsid w:val="00907805"/>
    <w:rsid w:val="009078DD"/>
    <w:rsid w:val="009079D0"/>
    <w:rsid w:val="00907C7A"/>
    <w:rsid w:val="0091044E"/>
    <w:rsid w:val="009109C3"/>
    <w:rsid w:val="00912276"/>
    <w:rsid w:val="009131B3"/>
    <w:rsid w:val="00916DDF"/>
    <w:rsid w:val="00916EE7"/>
    <w:rsid w:val="009175C0"/>
    <w:rsid w:val="009175F2"/>
    <w:rsid w:val="00920534"/>
    <w:rsid w:val="009217CE"/>
    <w:rsid w:val="0092293F"/>
    <w:rsid w:val="00923179"/>
    <w:rsid w:val="0092469A"/>
    <w:rsid w:val="00924FCB"/>
    <w:rsid w:val="00925238"/>
    <w:rsid w:val="00925E7C"/>
    <w:rsid w:val="00927262"/>
    <w:rsid w:val="00927321"/>
    <w:rsid w:val="009308C6"/>
    <w:rsid w:val="009318DA"/>
    <w:rsid w:val="00931B58"/>
    <w:rsid w:val="0093269F"/>
    <w:rsid w:val="00932E5D"/>
    <w:rsid w:val="00933A7A"/>
    <w:rsid w:val="00935737"/>
    <w:rsid w:val="009367EC"/>
    <w:rsid w:val="00937B2C"/>
    <w:rsid w:val="00940561"/>
    <w:rsid w:val="009415E6"/>
    <w:rsid w:val="0094206B"/>
    <w:rsid w:val="00942D20"/>
    <w:rsid w:val="00943003"/>
    <w:rsid w:val="0094375C"/>
    <w:rsid w:val="00943930"/>
    <w:rsid w:val="00944201"/>
    <w:rsid w:val="00944A04"/>
    <w:rsid w:val="0094560F"/>
    <w:rsid w:val="00945667"/>
    <w:rsid w:val="009466BC"/>
    <w:rsid w:val="00946D60"/>
    <w:rsid w:val="00946DF0"/>
    <w:rsid w:val="00950F9C"/>
    <w:rsid w:val="0095171B"/>
    <w:rsid w:val="00951DC8"/>
    <w:rsid w:val="009522ED"/>
    <w:rsid w:val="00952FD6"/>
    <w:rsid w:val="00953644"/>
    <w:rsid w:val="00953759"/>
    <w:rsid w:val="00954D03"/>
    <w:rsid w:val="00955918"/>
    <w:rsid w:val="00956713"/>
    <w:rsid w:val="009567EE"/>
    <w:rsid w:val="00956F66"/>
    <w:rsid w:val="00956F8F"/>
    <w:rsid w:val="0095799B"/>
    <w:rsid w:val="00957E29"/>
    <w:rsid w:val="009604AE"/>
    <w:rsid w:val="0096055A"/>
    <w:rsid w:val="00962989"/>
    <w:rsid w:val="00963833"/>
    <w:rsid w:val="00964027"/>
    <w:rsid w:val="00964ACA"/>
    <w:rsid w:val="00965601"/>
    <w:rsid w:val="00965639"/>
    <w:rsid w:val="00967736"/>
    <w:rsid w:val="009700D6"/>
    <w:rsid w:val="00970122"/>
    <w:rsid w:val="00970802"/>
    <w:rsid w:val="00971A82"/>
    <w:rsid w:val="00972272"/>
    <w:rsid w:val="0097227E"/>
    <w:rsid w:val="00972A20"/>
    <w:rsid w:val="00972A35"/>
    <w:rsid w:val="009732CF"/>
    <w:rsid w:val="009734E1"/>
    <w:rsid w:val="00973897"/>
    <w:rsid w:val="0097443C"/>
    <w:rsid w:val="009746C3"/>
    <w:rsid w:val="00974F2A"/>
    <w:rsid w:val="0097531C"/>
    <w:rsid w:val="00975477"/>
    <w:rsid w:val="00975C87"/>
    <w:rsid w:val="00980B55"/>
    <w:rsid w:val="00981A80"/>
    <w:rsid w:val="0098250B"/>
    <w:rsid w:val="00983FAA"/>
    <w:rsid w:val="0098430E"/>
    <w:rsid w:val="00985B84"/>
    <w:rsid w:val="00986992"/>
    <w:rsid w:val="00986DC3"/>
    <w:rsid w:val="00990A72"/>
    <w:rsid w:val="00991180"/>
    <w:rsid w:val="00992D1E"/>
    <w:rsid w:val="00992F0D"/>
    <w:rsid w:val="0099367D"/>
    <w:rsid w:val="00995046"/>
    <w:rsid w:val="009953AC"/>
    <w:rsid w:val="0099799A"/>
    <w:rsid w:val="00997BCE"/>
    <w:rsid w:val="009A0171"/>
    <w:rsid w:val="009A080F"/>
    <w:rsid w:val="009A1822"/>
    <w:rsid w:val="009A26F4"/>
    <w:rsid w:val="009A2ECB"/>
    <w:rsid w:val="009A4B63"/>
    <w:rsid w:val="009A59D6"/>
    <w:rsid w:val="009A65B9"/>
    <w:rsid w:val="009A7861"/>
    <w:rsid w:val="009A7D9F"/>
    <w:rsid w:val="009B123A"/>
    <w:rsid w:val="009B2AA7"/>
    <w:rsid w:val="009B3EB6"/>
    <w:rsid w:val="009B4984"/>
    <w:rsid w:val="009B4C22"/>
    <w:rsid w:val="009B59E1"/>
    <w:rsid w:val="009B6FEA"/>
    <w:rsid w:val="009C22A3"/>
    <w:rsid w:val="009C45D2"/>
    <w:rsid w:val="009C5151"/>
    <w:rsid w:val="009C5CB3"/>
    <w:rsid w:val="009C65DC"/>
    <w:rsid w:val="009C7445"/>
    <w:rsid w:val="009C795E"/>
    <w:rsid w:val="009D12FE"/>
    <w:rsid w:val="009D13FF"/>
    <w:rsid w:val="009D1778"/>
    <w:rsid w:val="009D1E10"/>
    <w:rsid w:val="009D1F81"/>
    <w:rsid w:val="009D2870"/>
    <w:rsid w:val="009D2D7C"/>
    <w:rsid w:val="009D4BDF"/>
    <w:rsid w:val="009D5BAA"/>
    <w:rsid w:val="009D645E"/>
    <w:rsid w:val="009D7068"/>
    <w:rsid w:val="009D72BF"/>
    <w:rsid w:val="009D79A9"/>
    <w:rsid w:val="009D79D3"/>
    <w:rsid w:val="009E114C"/>
    <w:rsid w:val="009E1623"/>
    <w:rsid w:val="009E1636"/>
    <w:rsid w:val="009E3DEA"/>
    <w:rsid w:val="009E4377"/>
    <w:rsid w:val="009E4AC2"/>
    <w:rsid w:val="009E4EB6"/>
    <w:rsid w:val="009E5126"/>
    <w:rsid w:val="009E52E1"/>
    <w:rsid w:val="009E6732"/>
    <w:rsid w:val="009E6E37"/>
    <w:rsid w:val="009E72E9"/>
    <w:rsid w:val="009E7509"/>
    <w:rsid w:val="009E7D45"/>
    <w:rsid w:val="009F0884"/>
    <w:rsid w:val="009F0A3B"/>
    <w:rsid w:val="009F2C1D"/>
    <w:rsid w:val="009F2E5C"/>
    <w:rsid w:val="009F352F"/>
    <w:rsid w:val="009F3548"/>
    <w:rsid w:val="009F3C65"/>
    <w:rsid w:val="009F3E98"/>
    <w:rsid w:val="009F65CD"/>
    <w:rsid w:val="009F67AE"/>
    <w:rsid w:val="009F778B"/>
    <w:rsid w:val="009F7B83"/>
    <w:rsid w:val="00A01D4A"/>
    <w:rsid w:val="00A0284E"/>
    <w:rsid w:val="00A032DB"/>
    <w:rsid w:val="00A05613"/>
    <w:rsid w:val="00A05973"/>
    <w:rsid w:val="00A05C21"/>
    <w:rsid w:val="00A07F1F"/>
    <w:rsid w:val="00A10C77"/>
    <w:rsid w:val="00A111ED"/>
    <w:rsid w:val="00A11CEF"/>
    <w:rsid w:val="00A131C1"/>
    <w:rsid w:val="00A13E68"/>
    <w:rsid w:val="00A13F5F"/>
    <w:rsid w:val="00A16559"/>
    <w:rsid w:val="00A174F1"/>
    <w:rsid w:val="00A208A5"/>
    <w:rsid w:val="00A21364"/>
    <w:rsid w:val="00A221A2"/>
    <w:rsid w:val="00A244E5"/>
    <w:rsid w:val="00A24C38"/>
    <w:rsid w:val="00A26AF9"/>
    <w:rsid w:val="00A2748E"/>
    <w:rsid w:val="00A27948"/>
    <w:rsid w:val="00A30379"/>
    <w:rsid w:val="00A3125A"/>
    <w:rsid w:val="00A332FE"/>
    <w:rsid w:val="00A33E52"/>
    <w:rsid w:val="00A34660"/>
    <w:rsid w:val="00A3468C"/>
    <w:rsid w:val="00A355EF"/>
    <w:rsid w:val="00A4096D"/>
    <w:rsid w:val="00A40F2A"/>
    <w:rsid w:val="00A41E9D"/>
    <w:rsid w:val="00A43493"/>
    <w:rsid w:val="00A43ED2"/>
    <w:rsid w:val="00A448C9"/>
    <w:rsid w:val="00A44D73"/>
    <w:rsid w:val="00A45400"/>
    <w:rsid w:val="00A4573D"/>
    <w:rsid w:val="00A46381"/>
    <w:rsid w:val="00A46DD5"/>
    <w:rsid w:val="00A47873"/>
    <w:rsid w:val="00A47B27"/>
    <w:rsid w:val="00A5139E"/>
    <w:rsid w:val="00A520E5"/>
    <w:rsid w:val="00A525FF"/>
    <w:rsid w:val="00A52D54"/>
    <w:rsid w:val="00A53A47"/>
    <w:rsid w:val="00A56646"/>
    <w:rsid w:val="00A56E30"/>
    <w:rsid w:val="00A57032"/>
    <w:rsid w:val="00A573AD"/>
    <w:rsid w:val="00A60ECE"/>
    <w:rsid w:val="00A61BE3"/>
    <w:rsid w:val="00A62749"/>
    <w:rsid w:val="00A667B6"/>
    <w:rsid w:val="00A66E53"/>
    <w:rsid w:val="00A674B8"/>
    <w:rsid w:val="00A67CBE"/>
    <w:rsid w:val="00A67F9C"/>
    <w:rsid w:val="00A702AE"/>
    <w:rsid w:val="00A70399"/>
    <w:rsid w:val="00A7186B"/>
    <w:rsid w:val="00A719EF"/>
    <w:rsid w:val="00A720FD"/>
    <w:rsid w:val="00A72C03"/>
    <w:rsid w:val="00A7426A"/>
    <w:rsid w:val="00A74C73"/>
    <w:rsid w:val="00A75DD4"/>
    <w:rsid w:val="00A76E42"/>
    <w:rsid w:val="00A76E7C"/>
    <w:rsid w:val="00A80107"/>
    <w:rsid w:val="00A807D7"/>
    <w:rsid w:val="00A81793"/>
    <w:rsid w:val="00A81C6D"/>
    <w:rsid w:val="00A81C8F"/>
    <w:rsid w:val="00A81DCC"/>
    <w:rsid w:val="00A8297C"/>
    <w:rsid w:val="00A8355A"/>
    <w:rsid w:val="00A83CA3"/>
    <w:rsid w:val="00A83EA8"/>
    <w:rsid w:val="00A84D2D"/>
    <w:rsid w:val="00A85D57"/>
    <w:rsid w:val="00A869DD"/>
    <w:rsid w:val="00A86ADF"/>
    <w:rsid w:val="00A909FB"/>
    <w:rsid w:val="00A91F08"/>
    <w:rsid w:val="00A936D0"/>
    <w:rsid w:val="00A93771"/>
    <w:rsid w:val="00A93ABE"/>
    <w:rsid w:val="00A95B7F"/>
    <w:rsid w:val="00A968AA"/>
    <w:rsid w:val="00A96E30"/>
    <w:rsid w:val="00A97DE3"/>
    <w:rsid w:val="00AA0B5D"/>
    <w:rsid w:val="00AA0BCB"/>
    <w:rsid w:val="00AA0C59"/>
    <w:rsid w:val="00AA0F03"/>
    <w:rsid w:val="00AA11F5"/>
    <w:rsid w:val="00AA1785"/>
    <w:rsid w:val="00AA1D84"/>
    <w:rsid w:val="00AA3AEF"/>
    <w:rsid w:val="00AA4FDC"/>
    <w:rsid w:val="00AA6AB1"/>
    <w:rsid w:val="00AA7506"/>
    <w:rsid w:val="00AB1864"/>
    <w:rsid w:val="00AB1CAE"/>
    <w:rsid w:val="00AB423B"/>
    <w:rsid w:val="00AB4E1D"/>
    <w:rsid w:val="00AB5467"/>
    <w:rsid w:val="00AB5E6C"/>
    <w:rsid w:val="00AB6EAE"/>
    <w:rsid w:val="00AB713A"/>
    <w:rsid w:val="00AC01FD"/>
    <w:rsid w:val="00AC0A8E"/>
    <w:rsid w:val="00AC0B2C"/>
    <w:rsid w:val="00AC3ADD"/>
    <w:rsid w:val="00AC3E27"/>
    <w:rsid w:val="00AC414D"/>
    <w:rsid w:val="00AC415C"/>
    <w:rsid w:val="00AC6086"/>
    <w:rsid w:val="00AC67C8"/>
    <w:rsid w:val="00AC766D"/>
    <w:rsid w:val="00AC7B91"/>
    <w:rsid w:val="00AC7C97"/>
    <w:rsid w:val="00AD1BC2"/>
    <w:rsid w:val="00AD2DDE"/>
    <w:rsid w:val="00AD2EB0"/>
    <w:rsid w:val="00AD36D2"/>
    <w:rsid w:val="00AD3A5E"/>
    <w:rsid w:val="00AD73D5"/>
    <w:rsid w:val="00AD7653"/>
    <w:rsid w:val="00AE00DB"/>
    <w:rsid w:val="00AE0264"/>
    <w:rsid w:val="00AE0B26"/>
    <w:rsid w:val="00AE0B65"/>
    <w:rsid w:val="00AE0DF2"/>
    <w:rsid w:val="00AE3B28"/>
    <w:rsid w:val="00AE432E"/>
    <w:rsid w:val="00AE6A28"/>
    <w:rsid w:val="00AE6AF9"/>
    <w:rsid w:val="00AF0970"/>
    <w:rsid w:val="00AF1A83"/>
    <w:rsid w:val="00AF25D2"/>
    <w:rsid w:val="00AF273B"/>
    <w:rsid w:val="00AF4A43"/>
    <w:rsid w:val="00AF4C4C"/>
    <w:rsid w:val="00AF4C79"/>
    <w:rsid w:val="00AF546B"/>
    <w:rsid w:val="00AF65B2"/>
    <w:rsid w:val="00AF66E6"/>
    <w:rsid w:val="00AF7ADD"/>
    <w:rsid w:val="00B002BE"/>
    <w:rsid w:val="00B0058D"/>
    <w:rsid w:val="00B00ABD"/>
    <w:rsid w:val="00B012EC"/>
    <w:rsid w:val="00B0194B"/>
    <w:rsid w:val="00B02546"/>
    <w:rsid w:val="00B0487D"/>
    <w:rsid w:val="00B0603D"/>
    <w:rsid w:val="00B06DC1"/>
    <w:rsid w:val="00B07915"/>
    <w:rsid w:val="00B07ACA"/>
    <w:rsid w:val="00B10B9F"/>
    <w:rsid w:val="00B1217E"/>
    <w:rsid w:val="00B124D6"/>
    <w:rsid w:val="00B128FA"/>
    <w:rsid w:val="00B13063"/>
    <w:rsid w:val="00B13A66"/>
    <w:rsid w:val="00B1442B"/>
    <w:rsid w:val="00B14AC4"/>
    <w:rsid w:val="00B16C02"/>
    <w:rsid w:val="00B16D91"/>
    <w:rsid w:val="00B16E7C"/>
    <w:rsid w:val="00B17275"/>
    <w:rsid w:val="00B17C01"/>
    <w:rsid w:val="00B20E28"/>
    <w:rsid w:val="00B21E8C"/>
    <w:rsid w:val="00B22266"/>
    <w:rsid w:val="00B22F3E"/>
    <w:rsid w:val="00B23CF8"/>
    <w:rsid w:val="00B240BE"/>
    <w:rsid w:val="00B24584"/>
    <w:rsid w:val="00B24770"/>
    <w:rsid w:val="00B24DE8"/>
    <w:rsid w:val="00B25D2A"/>
    <w:rsid w:val="00B2641F"/>
    <w:rsid w:val="00B270A8"/>
    <w:rsid w:val="00B31E4C"/>
    <w:rsid w:val="00B32C03"/>
    <w:rsid w:val="00B344F6"/>
    <w:rsid w:val="00B34A38"/>
    <w:rsid w:val="00B36E0F"/>
    <w:rsid w:val="00B408E6"/>
    <w:rsid w:val="00B40E23"/>
    <w:rsid w:val="00B412ED"/>
    <w:rsid w:val="00B42396"/>
    <w:rsid w:val="00B44442"/>
    <w:rsid w:val="00B4485C"/>
    <w:rsid w:val="00B455BC"/>
    <w:rsid w:val="00B4576B"/>
    <w:rsid w:val="00B468C8"/>
    <w:rsid w:val="00B46A14"/>
    <w:rsid w:val="00B46AF3"/>
    <w:rsid w:val="00B50BAF"/>
    <w:rsid w:val="00B50FC0"/>
    <w:rsid w:val="00B52443"/>
    <w:rsid w:val="00B53A29"/>
    <w:rsid w:val="00B544DE"/>
    <w:rsid w:val="00B5480A"/>
    <w:rsid w:val="00B54824"/>
    <w:rsid w:val="00B54E10"/>
    <w:rsid w:val="00B5597E"/>
    <w:rsid w:val="00B57132"/>
    <w:rsid w:val="00B60378"/>
    <w:rsid w:val="00B60525"/>
    <w:rsid w:val="00B61AB7"/>
    <w:rsid w:val="00B62194"/>
    <w:rsid w:val="00B629BD"/>
    <w:rsid w:val="00B637D2"/>
    <w:rsid w:val="00B64A11"/>
    <w:rsid w:val="00B6585D"/>
    <w:rsid w:val="00B65C15"/>
    <w:rsid w:val="00B66471"/>
    <w:rsid w:val="00B67560"/>
    <w:rsid w:val="00B71230"/>
    <w:rsid w:val="00B7154E"/>
    <w:rsid w:val="00B723A2"/>
    <w:rsid w:val="00B737DF"/>
    <w:rsid w:val="00B738F4"/>
    <w:rsid w:val="00B73D4E"/>
    <w:rsid w:val="00B742F3"/>
    <w:rsid w:val="00B74E9E"/>
    <w:rsid w:val="00B74F99"/>
    <w:rsid w:val="00B7616B"/>
    <w:rsid w:val="00B768FD"/>
    <w:rsid w:val="00B81A81"/>
    <w:rsid w:val="00B81D84"/>
    <w:rsid w:val="00B82E6E"/>
    <w:rsid w:val="00B842A7"/>
    <w:rsid w:val="00B843B7"/>
    <w:rsid w:val="00B843DC"/>
    <w:rsid w:val="00B8545B"/>
    <w:rsid w:val="00B857C7"/>
    <w:rsid w:val="00B86019"/>
    <w:rsid w:val="00B86ABA"/>
    <w:rsid w:val="00B86C2B"/>
    <w:rsid w:val="00B86C95"/>
    <w:rsid w:val="00B86D45"/>
    <w:rsid w:val="00B87E2F"/>
    <w:rsid w:val="00B901D4"/>
    <w:rsid w:val="00B912EB"/>
    <w:rsid w:val="00B92436"/>
    <w:rsid w:val="00B92917"/>
    <w:rsid w:val="00B92D82"/>
    <w:rsid w:val="00B935DB"/>
    <w:rsid w:val="00B941E3"/>
    <w:rsid w:val="00B9491D"/>
    <w:rsid w:val="00B94BBC"/>
    <w:rsid w:val="00B95BFF"/>
    <w:rsid w:val="00B95F3C"/>
    <w:rsid w:val="00B961DB"/>
    <w:rsid w:val="00B979DC"/>
    <w:rsid w:val="00B97AA7"/>
    <w:rsid w:val="00B97F78"/>
    <w:rsid w:val="00BA0B92"/>
    <w:rsid w:val="00BA13C9"/>
    <w:rsid w:val="00BA2D4D"/>
    <w:rsid w:val="00BA3E77"/>
    <w:rsid w:val="00BA49BE"/>
    <w:rsid w:val="00BA4D59"/>
    <w:rsid w:val="00BA50BA"/>
    <w:rsid w:val="00BA5B7C"/>
    <w:rsid w:val="00BA5C6A"/>
    <w:rsid w:val="00BB02EB"/>
    <w:rsid w:val="00BB0A3B"/>
    <w:rsid w:val="00BB139F"/>
    <w:rsid w:val="00BB287F"/>
    <w:rsid w:val="00BB3E4E"/>
    <w:rsid w:val="00BB4934"/>
    <w:rsid w:val="00BB56FD"/>
    <w:rsid w:val="00BC0103"/>
    <w:rsid w:val="00BC0497"/>
    <w:rsid w:val="00BC3318"/>
    <w:rsid w:val="00BC365A"/>
    <w:rsid w:val="00BC39AD"/>
    <w:rsid w:val="00BC3A6E"/>
    <w:rsid w:val="00BC537A"/>
    <w:rsid w:val="00BC7E94"/>
    <w:rsid w:val="00BD12C2"/>
    <w:rsid w:val="00BD1A2C"/>
    <w:rsid w:val="00BD250B"/>
    <w:rsid w:val="00BD3A84"/>
    <w:rsid w:val="00BD3A91"/>
    <w:rsid w:val="00BD6353"/>
    <w:rsid w:val="00BD7347"/>
    <w:rsid w:val="00BE0828"/>
    <w:rsid w:val="00BE4E4B"/>
    <w:rsid w:val="00BE6334"/>
    <w:rsid w:val="00BE67ED"/>
    <w:rsid w:val="00BF1031"/>
    <w:rsid w:val="00BF11A8"/>
    <w:rsid w:val="00BF1507"/>
    <w:rsid w:val="00BF2507"/>
    <w:rsid w:val="00BF2A6C"/>
    <w:rsid w:val="00BF384A"/>
    <w:rsid w:val="00BF384B"/>
    <w:rsid w:val="00BF4ACC"/>
    <w:rsid w:val="00BF6156"/>
    <w:rsid w:val="00BF6888"/>
    <w:rsid w:val="00BF74DA"/>
    <w:rsid w:val="00C005C9"/>
    <w:rsid w:val="00C00D11"/>
    <w:rsid w:val="00C03008"/>
    <w:rsid w:val="00C035AE"/>
    <w:rsid w:val="00C044F8"/>
    <w:rsid w:val="00C062C0"/>
    <w:rsid w:val="00C07164"/>
    <w:rsid w:val="00C078D8"/>
    <w:rsid w:val="00C111F7"/>
    <w:rsid w:val="00C11A2C"/>
    <w:rsid w:val="00C11E07"/>
    <w:rsid w:val="00C13637"/>
    <w:rsid w:val="00C1383A"/>
    <w:rsid w:val="00C144E7"/>
    <w:rsid w:val="00C14915"/>
    <w:rsid w:val="00C14B14"/>
    <w:rsid w:val="00C14EAF"/>
    <w:rsid w:val="00C16DF5"/>
    <w:rsid w:val="00C17385"/>
    <w:rsid w:val="00C236F4"/>
    <w:rsid w:val="00C23993"/>
    <w:rsid w:val="00C241BE"/>
    <w:rsid w:val="00C241C7"/>
    <w:rsid w:val="00C24530"/>
    <w:rsid w:val="00C320EE"/>
    <w:rsid w:val="00C33A33"/>
    <w:rsid w:val="00C343E7"/>
    <w:rsid w:val="00C357BD"/>
    <w:rsid w:val="00C36514"/>
    <w:rsid w:val="00C36AD2"/>
    <w:rsid w:val="00C3716D"/>
    <w:rsid w:val="00C37A01"/>
    <w:rsid w:val="00C37D07"/>
    <w:rsid w:val="00C401E8"/>
    <w:rsid w:val="00C417CB"/>
    <w:rsid w:val="00C417D3"/>
    <w:rsid w:val="00C41EB6"/>
    <w:rsid w:val="00C41EC3"/>
    <w:rsid w:val="00C43392"/>
    <w:rsid w:val="00C5093F"/>
    <w:rsid w:val="00C50B31"/>
    <w:rsid w:val="00C510FC"/>
    <w:rsid w:val="00C51ED5"/>
    <w:rsid w:val="00C52466"/>
    <w:rsid w:val="00C5352D"/>
    <w:rsid w:val="00C543C0"/>
    <w:rsid w:val="00C550AD"/>
    <w:rsid w:val="00C568D0"/>
    <w:rsid w:val="00C56946"/>
    <w:rsid w:val="00C60743"/>
    <w:rsid w:val="00C61CE8"/>
    <w:rsid w:val="00C627B6"/>
    <w:rsid w:val="00C62B44"/>
    <w:rsid w:val="00C637CC"/>
    <w:rsid w:val="00C6422A"/>
    <w:rsid w:val="00C64CD9"/>
    <w:rsid w:val="00C65CEA"/>
    <w:rsid w:val="00C66008"/>
    <w:rsid w:val="00C7086C"/>
    <w:rsid w:val="00C713BC"/>
    <w:rsid w:val="00C72412"/>
    <w:rsid w:val="00C73BB3"/>
    <w:rsid w:val="00C73E0F"/>
    <w:rsid w:val="00C7588F"/>
    <w:rsid w:val="00C77A50"/>
    <w:rsid w:val="00C77B6A"/>
    <w:rsid w:val="00C81BFA"/>
    <w:rsid w:val="00C82815"/>
    <w:rsid w:val="00C82862"/>
    <w:rsid w:val="00C8388E"/>
    <w:rsid w:val="00C8442D"/>
    <w:rsid w:val="00C84CA7"/>
    <w:rsid w:val="00C85718"/>
    <w:rsid w:val="00C861A3"/>
    <w:rsid w:val="00C86BAF"/>
    <w:rsid w:val="00C87AAD"/>
    <w:rsid w:val="00C87E5B"/>
    <w:rsid w:val="00C87E60"/>
    <w:rsid w:val="00C90666"/>
    <w:rsid w:val="00C90AC2"/>
    <w:rsid w:val="00C90D73"/>
    <w:rsid w:val="00C92650"/>
    <w:rsid w:val="00C93191"/>
    <w:rsid w:val="00C9359D"/>
    <w:rsid w:val="00C9394A"/>
    <w:rsid w:val="00C93C7C"/>
    <w:rsid w:val="00C964E0"/>
    <w:rsid w:val="00CA2589"/>
    <w:rsid w:val="00CA3037"/>
    <w:rsid w:val="00CA41B7"/>
    <w:rsid w:val="00CA76A9"/>
    <w:rsid w:val="00CB0FB2"/>
    <w:rsid w:val="00CB18EE"/>
    <w:rsid w:val="00CB2B00"/>
    <w:rsid w:val="00CB324A"/>
    <w:rsid w:val="00CB350A"/>
    <w:rsid w:val="00CB4DDF"/>
    <w:rsid w:val="00CB5E65"/>
    <w:rsid w:val="00CB5EB0"/>
    <w:rsid w:val="00CB7836"/>
    <w:rsid w:val="00CB79D1"/>
    <w:rsid w:val="00CB7DAB"/>
    <w:rsid w:val="00CC044F"/>
    <w:rsid w:val="00CC0E12"/>
    <w:rsid w:val="00CC249E"/>
    <w:rsid w:val="00CC3DD2"/>
    <w:rsid w:val="00CC4C67"/>
    <w:rsid w:val="00CC5210"/>
    <w:rsid w:val="00CC5405"/>
    <w:rsid w:val="00CC5D25"/>
    <w:rsid w:val="00CC780E"/>
    <w:rsid w:val="00CC7ED9"/>
    <w:rsid w:val="00CD0164"/>
    <w:rsid w:val="00CD25F9"/>
    <w:rsid w:val="00CD3CF0"/>
    <w:rsid w:val="00CD3F6E"/>
    <w:rsid w:val="00CD4020"/>
    <w:rsid w:val="00CD453C"/>
    <w:rsid w:val="00CD45BA"/>
    <w:rsid w:val="00CD46A6"/>
    <w:rsid w:val="00CD580F"/>
    <w:rsid w:val="00CD5E29"/>
    <w:rsid w:val="00CD6BA2"/>
    <w:rsid w:val="00CD7092"/>
    <w:rsid w:val="00CD78D8"/>
    <w:rsid w:val="00CE08CA"/>
    <w:rsid w:val="00CE197B"/>
    <w:rsid w:val="00CE1DF3"/>
    <w:rsid w:val="00CE1EF6"/>
    <w:rsid w:val="00CE5F4B"/>
    <w:rsid w:val="00CE6657"/>
    <w:rsid w:val="00CE6A9B"/>
    <w:rsid w:val="00CE6D42"/>
    <w:rsid w:val="00CE753A"/>
    <w:rsid w:val="00CF0373"/>
    <w:rsid w:val="00CF22F2"/>
    <w:rsid w:val="00CF2F15"/>
    <w:rsid w:val="00CF3403"/>
    <w:rsid w:val="00CF3B0E"/>
    <w:rsid w:val="00CF45A7"/>
    <w:rsid w:val="00CF5224"/>
    <w:rsid w:val="00CF5F53"/>
    <w:rsid w:val="00CF61DE"/>
    <w:rsid w:val="00CF6573"/>
    <w:rsid w:val="00D01704"/>
    <w:rsid w:val="00D01C89"/>
    <w:rsid w:val="00D02EE8"/>
    <w:rsid w:val="00D033CE"/>
    <w:rsid w:val="00D05460"/>
    <w:rsid w:val="00D061D2"/>
    <w:rsid w:val="00D06E05"/>
    <w:rsid w:val="00D07A37"/>
    <w:rsid w:val="00D07D79"/>
    <w:rsid w:val="00D1135C"/>
    <w:rsid w:val="00D12E09"/>
    <w:rsid w:val="00D138DD"/>
    <w:rsid w:val="00D13C54"/>
    <w:rsid w:val="00D13FC6"/>
    <w:rsid w:val="00D15054"/>
    <w:rsid w:val="00D1540E"/>
    <w:rsid w:val="00D17665"/>
    <w:rsid w:val="00D17805"/>
    <w:rsid w:val="00D2105D"/>
    <w:rsid w:val="00D22FD4"/>
    <w:rsid w:val="00D245FC"/>
    <w:rsid w:val="00D25623"/>
    <w:rsid w:val="00D25F96"/>
    <w:rsid w:val="00D27041"/>
    <w:rsid w:val="00D27151"/>
    <w:rsid w:val="00D274E4"/>
    <w:rsid w:val="00D276ED"/>
    <w:rsid w:val="00D2799D"/>
    <w:rsid w:val="00D30702"/>
    <w:rsid w:val="00D3261D"/>
    <w:rsid w:val="00D329E0"/>
    <w:rsid w:val="00D3317C"/>
    <w:rsid w:val="00D33A5D"/>
    <w:rsid w:val="00D33C1B"/>
    <w:rsid w:val="00D33EBA"/>
    <w:rsid w:val="00D33F91"/>
    <w:rsid w:val="00D34C1E"/>
    <w:rsid w:val="00D35C27"/>
    <w:rsid w:val="00D35D17"/>
    <w:rsid w:val="00D362B2"/>
    <w:rsid w:val="00D36609"/>
    <w:rsid w:val="00D37F13"/>
    <w:rsid w:val="00D400D8"/>
    <w:rsid w:val="00D40277"/>
    <w:rsid w:val="00D40EAC"/>
    <w:rsid w:val="00D423D7"/>
    <w:rsid w:val="00D4298A"/>
    <w:rsid w:val="00D43377"/>
    <w:rsid w:val="00D43512"/>
    <w:rsid w:val="00D43E2E"/>
    <w:rsid w:val="00D448CA"/>
    <w:rsid w:val="00D45485"/>
    <w:rsid w:val="00D454B6"/>
    <w:rsid w:val="00D51AFC"/>
    <w:rsid w:val="00D54438"/>
    <w:rsid w:val="00D54E9E"/>
    <w:rsid w:val="00D5566A"/>
    <w:rsid w:val="00D558AB"/>
    <w:rsid w:val="00D55AC1"/>
    <w:rsid w:val="00D562AD"/>
    <w:rsid w:val="00D562D4"/>
    <w:rsid w:val="00D574E1"/>
    <w:rsid w:val="00D5756C"/>
    <w:rsid w:val="00D57A39"/>
    <w:rsid w:val="00D61CC0"/>
    <w:rsid w:val="00D63484"/>
    <w:rsid w:val="00D64776"/>
    <w:rsid w:val="00D661E2"/>
    <w:rsid w:val="00D6693C"/>
    <w:rsid w:val="00D67481"/>
    <w:rsid w:val="00D67829"/>
    <w:rsid w:val="00D67E7A"/>
    <w:rsid w:val="00D7005C"/>
    <w:rsid w:val="00D713BC"/>
    <w:rsid w:val="00D72E47"/>
    <w:rsid w:val="00D75143"/>
    <w:rsid w:val="00D75E21"/>
    <w:rsid w:val="00D822D0"/>
    <w:rsid w:val="00D82337"/>
    <w:rsid w:val="00D82BE1"/>
    <w:rsid w:val="00D83613"/>
    <w:rsid w:val="00D83CE4"/>
    <w:rsid w:val="00D845DB"/>
    <w:rsid w:val="00D859A5"/>
    <w:rsid w:val="00D863EB"/>
    <w:rsid w:val="00D87731"/>
    <w:rsid w:val="00D909AC"/>
    <w:rsid w:val="00D91193"/>
    <w:rsid w:val="00D91443"/>
    <w:rsid w:val="00D9160A"/>
    <w:rsid w:val="00D91839"/>
    <w:rsid w:val="00D92340"/>
    <w:rsid w:val="00D9400F"/>
    <w:rsid w:val="00D94896"/>
    <w:rsid w:val="00D9591F"/>
    <w:rsid w:val="00D9636A"/>
    <w:rsid w:val="00D96826"/>
    <w:rsid w:val="00DA015D"/>
    <w:rsid w:val="00DA09F5"/>
    <w:rsid w:val="00DA1A0F"/>
    <w:rsid w:val="00DA1C01"/>
    <w:rsid w:val="00DA1E04"/>
    <w:rsid w:val="00DA27E7"/>
    <w:rsid w:val="00DA2F97"/>
    <w:rsid w:val="00DA3BC9"/>
    <w:rsid w:val="00DA3F15"/>
    <w:rsid w:val="00DA4C67"/>
    <w:rsid w:val="00DA5CFF"/>
    <w:rsid w:val="00DA61C5"/>
    <w:rsid w:val="00DA7173"/>
    <w:rsid w:val="00DA7414"/>
    <w:rsid w:val="00DB014F"/>
    <w:rsid w:val="00DB0B8F"/>
    <w:rsid w:val="00DB1458"/>
    <w:rsid w:val="00DB15B1"/>
    <w:rsid w:val="00DB1CCA"/>
    <w:rsid w:val="00DB2E29"/>
    <w:rsid w:val="00DB2ED6"/>
    <w:rsid w:val="00DB3942"/>
    <w:rsid w:val="00DB4D06"/>
    <w:rsid w:val="00DB61B0"/>
    <w:rsid w:val="00DB6253"/>
    <w:rsid w:val="00DB7766"/>
    <w:rsid w:val="00DB7CB9"/>
    <w:rsid w:val="00DC096F"/>
    <w:rsid w:val="00DC09E3"/>
    <w:rsid w:val="00DC1918"/>
    <w:rsid w:val="00DC1E88"/>
    <w:rsid w:val="00DC295F"/>
    <w:rsid w:val="00DC2BED"/>
    <w:rsid w:val="00DC4A30"/>
    <w:rsid w:val="00DC4D9B"/>
    <w:rsid w:val="00DC5D0E"/>
    <w:rsid w:val="00DC7429"/>
    <w:rsid w:val="00DC7E76"/>
    <w:rsid w:val="00DD125A"/>
    <w:rsid w:val="00DD168C"/>
    <w:rsid w:val="00DD18B9"/>
    <w:rsid w:val="00DD1BB0"/>
    <w:rsid w:val="00DD205F"/>
    <w:rsid w:val="00DD2709"/>
    <w:rsid w:val="00DD2750"/>
    <w:rsid w:val="00DD35EA"/>
    <w:rsid w:val="00DD5AB7"/>
    <w:rsid w:val="00DD5D8D"/>
    <w:rsid w:val="00DD65C0"/>
    <w:rsid w:val="00DD66A4"/>
    <w:rsid w:val="00DD683E"/>
    <w:rsid w:val="00DD6972"/>
    <w:rsid w:val="00DD7302"/>
    <w:rsid w:val="00DD7319"/>
    <w:rsid w:val="00DE0016"/>
    <w:rsid w:val="00DE0B08"/>
    <w:rsid w:val="00DE138F"/>
    <w:rsid w:val="00DE1B6F"/>
    <w:rsid w:val="00DE2625"/>
    <w:rsid w:val="00DE2696"/>
    <w:rsid w:val="00DE2D32"/>
    <w:rsid w:val="00DE3780"/>
    <w:rsid w:val="00DE3E2B"/>
    <w:rsid w:val="00DE5CCA"/>
    <w:rsid w:val="00DE5F0E"/>
    <w:rsid w:val="00DE7075"/>
    <w:rsid w:val="00DE7A1B"/>
    <w:rsid w:val="00DF06B2"/>
    <w:rsid w:val="00DF078A"/>
    <w:rsid w:val="00DF0C69"/>
    <w:rsid w:val="00DF15FC"/>
    <w:rsid w:val="00DF1CAD"/>
    <w:rsid w:val="00DF31BD"/>
    <w:rsid w:val="00DF3B25"/>
    <w:rsid w:val="00DF4EFF"/>
    <w:rsid w:val="00DF535C"/>
    <w:rsid w:val="00DF7CA8"/>
    <w:rsid w:val="00DF7CC6"/>
    <w:rsid w:val="00E01356"/>
    <w:rsid w:val="00E0153A"/>
    <w:rsid w:val="00E036C8"/>
    <w:rsid w:val="00E04438"/>
    <w:rsid w:val="00E049E8"/>
    <w:rsid w:val="00E055ED"/>
    <w:rsid w:val="00E05B39"/>
    <w:rsid w:val="00E05CE8"/>
    <w:rsid w:val="00E073D9"/>
    <w:rsid w:val="00E10BB0"/>
    <w:rsid w:val="00E1200D"/>
    <w:rsid w:val="00E122E3"/>
    <w:rsid w:val="00E123EF"/>
    <w:rsid w:val="00E12B97"/>
    <w:rsid w:val="00E13246"/>
    <w:rsid w:val="00E15B14"/>
    <w:rsid w:val="00E16C9D"/>
    <w:rsid w:val="00E170C0"/>
    <w:rsid w:val="00E17736"/>
    <w:rsid w:val="00E17C8D"/>
    <w:rsid w:val="00E207E6"/>
    <w:rsid w:val="00E20C02"/>
    <w:rsid w:val="00E216BF"/>
    <w:rsid w:val="00E21E67"/>
    <w:rsid w:val="00E22B9A"/>
    <w:rsid w:val="00E23B0F"/>
    <w:rsid w:val="00E23E98"/>
    <w:rsid w:val="00E24438"/>
    <w:rsid w:val="00E27F65"/>
    <w:rsid w:val="00E30F0F"/>
    <w:rsid w:val="00E35FE2"/>
    <w:rsid w:val="00E360A8"/>
    <w:rsid w:val="00E36667"/>
    <w:rsid w:val="00E36D35"/>
    <w:rsid w:val="00E377A3"/>
    <w:rsid w:val="00E4097D"/>
    <w:rsid w:val="00E40B9E"/>
    <w:rsid w:val="00E41C20"/>
    <w:rsid w:val="00E4256C"/>
    <w:rsid w:val="00E4273C"/>
    <w:rsid w:val="00E4376D"/>
    <w:rsid w:val="00E44F74"/>
    <w:rsid w:val="00E450AC"/>
    <w:rsid w:val="00E451EB"/>
    <w:rsid w:val="00E45333"/>
    <w:rsid w:val="00E457B9"/>
    <w:rsid w:val="00E458C2"/>
    <w:rsid w:val="00E46280"/>
    <w:rsid w:val="00E462C3"/>
    <w:rsid w:val="00E46B93"/>
    <w:rsid w:val="00E46EC3"/>
    <w:rsid w:val="00E52AEB"/>
    <w:rsid w:val="00E52B53"/>
    <w:rsid w:val="00E52EDE"/>
    <w:rsid w:val="00E53A2F"/>
    <w:rsid w:val="00E545E6"/>
    <w:rsid w:val="00E5531A"/>
    <w:rsid w:val="00E55A63"/>
    <w:rsid w:val="00E569BE"/>
    <w:rsid w:val="00E56BD9"/>
    <w:rsid w:val="00E56C6D"/>
    <w:rsid w:val="00E575D4"/>
    <w:rsid w:val="00E57991"/>
    <w:rsid w:val="00E57B14"/>
    <w:rsid w:val="00E60492"/>
    <w:rsid w:val="00E612FB"/>
    <w:rsid w:val="00E61E30"/>
    <w:rsid w:val="00E6249E"/>
    <w:rsid w:val="00E625C6"/>
    <w:rsid w:val="00E63797"/>
    <w:rsid w:val="00E65139"/>
    <w:rsid w:val="00E66869"/>
    <w:rsid w:val="00E66F53"/>
    <w:rsid w:val="00E6705C"/>
    <w:rsid w:val="00E67157"/>
    <w:rsid w:val="00E67E29"/>
    <w:rsid w:val="00E7049A"/>
    <w:rsid w:val="00E7240E"/>
    <w:rsid w:val="00E72705"/>
    <w:rsid w:val="00E739D6"/>
    <w:rsid w:val="00E73CF1"/>
    <w:rsid w:val="00E73F03"/>
    <w:rsid w:val="00E7438B"/>
    <w:rsid w:val="00E76238"/>
    <w:rsid w:val="00E767CA"/>
    <w:rsid w:val="00E77A57"/>
    <w:rsid w:val="00E81B63"/>
    <w:rsid w:val="00E82833"/>
    <w:rsid w:val="00E82A1E"/>
    <w:rsid w:val="00E833D1"/>
    <w:rsid w:val="00E85EA3"/>
    <w:rsid w:val="00E85FE3"/>
    <w:rsid w:val="00E8698B"/>
    <w:rsid w:val="00E86EC4"/>
    <w:rsid w:val="00E871C1"/>
    <w:rsid w:val="00E87F9A"/>
    <w:rsid w:val="00E9237A"/>
    <w:rsid w:val="00E961CD"/>
    <w:rsid w:val="00E971BB"/>
    <w:rsid w:val="00E973DD"/>
    <w:rsid w:val="00E97F7C"/>
    <w:rsid w:val="00EA0E45"/>
    <w:rsid w:val="00EA1657"/>
    <w:rsid w:val="00EA27CA"/>
    <w:rsid w:val="00EA283A"/>
    <w:rsid w:val="00EA335D"/>
    <w:rsid w:val="00EA41D9"/>
    <w:rsid w:val="00EA65E8"/>
    <w:rsid w:val="00EA6AF6"/>
    <w:rsid w:val="00EA749E"/>
    <w:rsid w:val="00EB1ABF"/>
    <w:rsid w:val="00EB28F2"/>
    <w:rsid w:val="00EB2AF5"/>
    <w:rsid w:val="00EB3480"/>
    <w:rsid w:val="00EB3A4C"/>
    <w:rsid w:val="00EB64BC"/>
    <w:rsid w:val="00EB686C"/>
    <w:rsid w:val="00EB697C"/>
    <w:rsid w:val="00EB718E"/>
    <w:rsid w:val="00EB74D2"/>
    <w:rsid w:val="00EB7E48"/>
    <w:rsid w:val="00EC28B5"/>
    <w:rsid w:val="00EC305E"/>
    <w:rsid w:val="00EC3FBA"/>
    <w:rsid w:val="00EC5F58"/>
    <w:rsid w:val="00EC6C47"/>
    <w:rsid w:val="00EC6D9E"/>
    <w:rsid w:val="00EC6EC5"/>
    <w:rsid w:val="00EC7884"/>
    <w:rsid w:val="00ED04A1"/>
    <w:rsid w:val="00ED0537"/>
    <w:rsid w:val="00ED09B6"/>
    <w:rsid w:val="00ED14C2"/>
    <w:rsid w:val="00ED3575"/>
    <w:rsid w:val="00ED407E"/>
    <w:rsid w:val="00ED4B62"/>
    <w:rsid w:val="00ED5368"/>
    <w:rsid w:val="00ED679F"/>
    <w:rsid w:val="00ED67D2"/>
    <w:rsid w:val="00EE04DF"/>
    <w:rsid w:val="00EE0C46"/>
    <w:rsid w:val="00EE1937"/>
    <w:rsid w:val="00EE1BC5"/>
    <w:rsid w:val="00EE211C"/>
    <w:rsid w:val="00EE2C8E"/>
    <w:rsid w:val="00EE3624"/>
    <w:rsid w:val="00EE6583"/>
    <w:rsid w:val="00EE763D"/>
    <w:rsid w:val="00EF0F03"/>
    <w:rsid w:val="00EF1077"/>
    <w:rsid w:val="00EF1078"/>
    <w:rsid w:val="00EF164B"/>
    <w:rsid w:val="00EF1E23"/>
    <w:rsid w:val="00EF20BC"/>
    <w:rsid w:val="00EF7531"/>
    <w:rsid w:val="00F0060E"/>
    <w:rsid w:val="00F0140E"/>
    <w:rsid w:val="00F01422"/>
    <w:rsid w:val="00F02F35"/>
    <w:rsid w:val="00F04AE9"/>
    <w:rsid w:val="00F04FE1"/>
    <w:rsid w:val="00F07080"/>
    <w:rsid w:val="00F073C2"/>
    <w:rsid w:val="00F1361D"/>
    <w:rsid w:val="00F13E78"/>
    <w:rsid w:val="00F141C0"/>
    <w:rsid w:val="00F149B9"/>
    <w:rsid w:val="00F15325"/>
    <w:rsid w:val="00F16FD4"/>
    <w:rsid w:val="00F17D83"/>
    <w:rsid w:val="00F20ED9"/>
    <w:rsid w:val="00F21949"/>
    <w:rsid w:val="00F22767"/>
    <w:rsid w:val="00F2285B"/>
    <w:rsid w:val="00F229BD"/>
    <w:rsid w:val="00F22C3C"/>
    <w:rsid w:val="00F23583"/>
    <w:rsid w:val="00F26297"/>
    <w:rsid w:val="00F269E8"/>
    <w:rsid w:val="00F27231"/>
    <w:rsid w:val="00F30414"/>
    <w:rsid w:val="00F30C48"/>
    <w:rsid w:val="00F3150F"/>
    <w:rsid w:val="00F32B5F"/>
    <w:rsid w:val="00F333A0"/>
    <w:rsid w:val="00F33B70"/>
    <w:rsid w:val="00F34D42"/>
    <w:rsid w:val="00F35507"/>
    <w:rsid w:val="00F35C54"/>
    <w:rsid w:val="00F36DC6"/>
    <w:rsid w:val="00F3716A"/>
    <w:rsid w:val="00F3718C"/>
    <w:rsid w:val="00F37808"/>
    <w:rsid w:val="00F40003"/>
    <w:rsid w:val="00F41FA4"/>
    <w:rsid w:val="00F4375A"/>
    <w:rsid w:val="00F44058"/>
    <w:rsid w:val="00F445F5"/>
    <w:rsid w:val="00F44E14"/>
    <w:rsid w:val="00F45285"/>
    <w:rsid w:val="00F47EB0"/>
    <w:rsid w:val="00F51903"/>
    <w:rsid w:val="00F5301C"/>
    <w:rsid w:val="00F53972"/>
    <w:rsid w:val="00F53C77"/>
    <w:rsid w:val="00F55C13"/>
    <w:rsid w:val="00F562FE"/>
    <w:rsid w:val="00F5796B"/>
    <w:rsid w:val="00F6075E"/>
    <w:rsid w:val="00F60B3F"/>
    <w:rsid w:val="00F60C7D"/>
    <w:rsid w:val="00F6177F"/>
    <w:rsid w:val="00F62496"/>
    <w:rsid w:val="00F63028"/>
    <w:rsid w:val="00F630A5"/>
    <w:rsid w:val="00F63651"/>
    <w:rsid w:val="00F63827"/>
    <w:rsid w:val="00F63C1C"/>
    <w:rsid w:val="00F656DF"/>
    <w:rsid w:val="00F6589C"/>
    <w:rsid w:val="00F65CDF"/>
    <w:rsid w:val="00F670CC"/>
    <w:rsid w:val="00F67222"/>
    <w:rsid w:val="00F70315"/>
    <w:rsid w:val="00F708F4"/>
    <w:rsid w:val="00F71568"/>
    <w:rsid w:val="00F7271B"/>
    <w:rsid w:val="00F728E3"/>
    <w:rsid w:val="00F7346D"/>
    <w:rsid w:val="00F73972"/>
    <w:rsid w:val="00F73BE8"/>
    <w:rsid w:val="00F74D80"/>
    <w:rsid w:val="00F769D2"/>
    <w:rsid w:val="00F77459"/>
    <w:rsid w:val="00F8093F"/>
    <w:rsid w:val="00F82F09"/>
    <w:rsid w:val="00F8407A"/>
    <w:rsid w:val="00F846E2"/>
    <w:rsid w:val="00F85A7A"/>
    <w:rsid w:val="00F85E3F"/>
    <w:rsid w:val="00F86E79"/>
    <w:rsid w:val="00F91C3B"/>
    <w:rsid w:val="00F92264"/>
    <w:rsid w:val="00F92A8D"/>
    <w:rsid w:val="00F92AEF"/>
    <w:rsid w:val="00F938FB"/>
    <w:rsid w:val="00F93D5B"/>
    <w:rsid w:val="00F95EDB"/>
    <w:rsid w:val="00F967BF"/>
    <w:rsid w:val="00F970B9"/>
    <w:rsid w:val="00F97920"/>
    <w:rsid w:val="00F97F77"/>
    <w:rsid w:val="00FA00CE"/>
    <w:rsid w:val="00FA07E1"/>
    <w:rsid w:val="00FA0BA2"/>
    <w:rsid w:val="00FA135A"/>
    <w:rsid w:val="00FA1C90"/>
    <w:rsid w:val="00FA1DCF"/>
    <w:rsid w:val="00FA2095"/>
    <w:rsid w:val="00FA3130"/>
    <w:rsid w:val="00FA32C6"/>
    <w:rsid w:val="00FA5EE1"/>
    <w:rsid w:val="00FA7181"/>
    <w:rsid w:val="00FA7310"/>
    <w:rsid w:val="00FA7FF2"/>
    <w:rsid w:val="00FB0B03"/>
    <w:rsid w:val="00FB2952"/>
    <w:rsid w:val="00FB47C8"/>
    <w:rsid w:val="00FB4C4A"/>
    <w:rsid w:val="00FB614C"/>
    <w:rsid w:val="00FB63A7"/>
    <w:rsid w:val="00FB65FE"/>
    <w:rsid w:val="00FB734A"/>
    <w:rsid w:val="00FC2ADC"/>
    <w:rsid w:val="00FC4473"/>
    <w:rsid w:val="00FC4CB2"/>
    <w:rsid w:val="00FC5246"/>
    <w:rsid w:val="00FC6389"/>
    <w:rsid w:val="00FC722F"/>
    <w:rsid w:val="00FC745D"/>
    <w:rsid w:val="00FD1227"/>
    <w:rsid w:val="00FD12F3"/>
    <w:rsid w:val="00FD1326"/>
    <w:rsid w:val="00FD244F"/>
    <w:rsid w:val="00FD2F80"/>
    <w:rsid w:val="00FD3856"/>
    <w:rsid w:val="00FD3B05"/>
    <w:rsid w:val="00FD3F3B"/>
    <w:rsid w:val="00FD42A2"/>
    <w:rsid w:val="00FD479E"/>
    <w:rsid w:val="00FD561D"/>
    <w:rsid w:val="00FD5E9C"/>
    <w:rsid w:val="00FD696B"/>
    <w:rsid w:val="00FD720E"/>
    <w:rsid w:val="00FD76CF"/>
    <w:rsid w:val="00FE5277"/>
    <w:rsid w:val="00FE53CA"/>
    <w:rsid w:val="00FE65E6"/>
    <w:rsid w:val="00FE681B"/>
    <w:rsid w:val="00FE6FC2"/>
    <w:rsid w:val="00FE7667"/>
    <w:rsid w:val="00FF0224"/>
    <w:rsid w:val="00FF0423"/>
    <w:rsid w:val="00FF07E5"/>
    <w:rsid w:val="00FF0B51"/>
    <w:rsid w:val="00FF0DB1"/>
    <w:rsid w:val="00FF12BA"/>
    <w:rsid w:val="00FF2476"/>
    <w:rsid w:val="00FF255B"/>
    <w:rsid w:val="00FF2605"/>
    <w:rsid w:val="00FF3602"/>
    <w:rsid w:val="00FF64EA"/>
    <w:rsid w:val="00FF65F2"/>
    <w:rsid w:val="00FF74C1"/>
    <w:rsid w:val="3905179D"/>
    <w:rsid w:val="457B4C28"/>
    <w:rsid w:val="6F0B6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rules v:ext="edit">
        <o:r id="V:Rule1" type="callout" idref="#AutoShape 240"/>
        <o:r id="V:Rule2" type="callout" idref="#AutoShape 2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annotation text" w:qFormat="1"/>
    <w:lsdException w:name="header" w:semiHidden="0" w:unhideWhenUsed="0" w:qFormat="1"/>
    <w:lsdException w:name="footer" w:semiHidden="0" w:unhideWhenUsed="0" w:qFormat="1"/>
    <w:lsdException w:name="caption" w:locked="1" w:uiPriority="0" w:qFormat="1"/>
    <w:lsdException w:name="footnote reference" w:qFormat="1"/>
    <w:lsdException w:name="annotation reference" w:qFormat="1"/>
    <w:lsdException w:name="Title" w:locked="1" w:semiHidden="0" w:uiPriority="0" w:unhideWhenUsed="0" w:qFormat="1"/>
    <w:lsdException w:name="Default Paragraph Font" w:semiHidden="0" w:uiPriority="1"/>
    <w:lsdException w:name="Body Text" w:semiHidden="0" w:uiPriority="0" w:unhideWhenUsed="0" w:qFormat="1"/>
    <w:lsdException w:name="Body Text Indent" w:semiHidden="0" w:unhideWhenUsed="0" w:qFormat="1"/>
    <w:lsdException w:name="Subtitle" w:locked="1" w:semiHidden="0" w:uiPriority="0" w:unhideWhenUsed="0" w:qFormat="1"/>
    <w:lsdException w:name="Date"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locked="1" w:semiHidden="0" w:uiPriority="22" w:unhideWhenUsed="0" w:qFormat="1"/>
    <w:lsdException w:name="Emphasis" w:locked="1" w:semiHidden="0" w:uiPriority="0" w:unhideWhenUsed="0" w:qFormat="1"/>
    <w:lsdException w:name="Normal (Web)" w:qFormat="1"/>
    <w:lsdException w:name="HTML Sample" w:semiHidden="0" w:uiPriority="0" w:unhideWhenUsed="0"/>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EE7"/>
    <w:pPr>
      <w:widowControl w:val="0"/>
      <w:jc w:val="both"/>
    </w:pPr>
    <w:rPr>
      <w:rFonts w:cs="Calibri"/>
      <w:kern w:val="2"/>
      <w:sz w:val="21"/>
      <w:szCs w:val="21"/>
    </w:rPr>
  </w:style>
  <w:style w:type="paragraph" w:styleId="1">
    <w:name w:val="heading 1"/>
    <w:basedOn w:val="a"/>
    <w:next w:val="a"/>
    <w:link w:val="1Char"/>
    <w:qFormat/>
    <w:locked/>
    <w:rsid w:val="0039193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391934"/>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semiHidden/>
    <w:unhideWhenUsed/>
    <w:qFormat/>
    <w:locked/>
    <w:rsid w:val="0039193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391934"/>
    <w:rPr>
      <w:rFonts w:ascii="宋体"/>
      <w:sz w:val="18"/>
      <w:szCs w:val="18"/>
    </w:rPr>
  </w:style>
  <w:style w:type="paragraph" w:styleId="a4">
    <w:name w:val="annotation text"/>
    <w:basedOn w:val="a"/>
    <w:link w:val="Char0"/>
    <w:uiPriority w:val="99"/>
    <w:semiHidden/>
    <w:unhideWhenUsed/>
    <w:qFormat/>
    <w:rsid w:val="00391934"/>
    <w:pPr>
      <w:jc w:val="left"/>
    </w:pPr>
  </w:style>
  <w:style w:type="paragraph" w:styleId="a5">
    <w:name w:val="Body Text"/>
    <w:basedOn w:val="a"/>
    <w:link w:val="Char1"/>
    <w:qFormat/>
    <w:rsid w:val="00391934"/>
    <w:pPr>
      <w:spacing w:after="120"/>
    </w:pPr>
    <w:rPr>
      <w:rFonts w:ascii="Times New Roman" w:hAnsi="Times New Roman" w:cs="Times New Roman"/>
      <w:szCs w:val="24"/>
    </w:rPr>
  </w:style>
  <w:style w:type="paragraph" w:styleId="a6">
    <w:name w:val="Body Text Indent"/>
    <w:basedOn w:val="a"/>
    <w:link w:val="Char2"/>
    <w:uiPriority w:val="99"/>
    <w:qFormat/>
    <w:rsid w:val="00391934"/>
    <w:pPr>
      <w:widowControl/>
      <w:ind w:left="420"/>
      <w:jc w:val="left"/>
    </w:pPr>
    <w:rPr>
      <w:rFonts w:ascii="Times New Roman" w:hAnsi="Times New Roman" w:cs="Times New Roman"/>
      <w:sz w:val="30"/>
      <w:szCs w:val="30"/>
    </w:rPr>
  </w:style>
  <w:style w:type="paragraph" w:styleId="a7">
    <w:name w:val="Date"/>
    <w:basedOn w:val="a"/>
    <w:next w:val="a"/>
    <w:link w:val="Char3"/>
    <w:uiPriority w:val="99"/>
    <w:semiHidden/>
    <w:qFormat/>
    <w:rsid w:val="00391934"/>
    <w:pPr>
      <w:ind w:leftChars="2500" w:left="100"/>
    </w:pPr>
  </w:style>
  <w:style w:type="paragraph" w:styleId="a8">
    <w:name w:val="Balloon Text"/>
    <w:basedOn w:val="a"/>
    <w:link w:val="Char4"/>
    <w:uiPriority w:val="99"/>
    <w:semiHidden/>
    <w:unhideWhenUsed/>
    <w:qFormat/>
    <w:rsid w:val="00391934"/>
    <w:rPr>
      <w:sz w:val="18"/>
      <w:szCs w:val="18"/>
    </w:rPr>
  </w:style>
  <w:style w:type="paragraph" w:styleId="a9">
    <w:name w:val="footer"/>
    <w:basedOn w:val="a"/>
    <w:link w:val="Char5"/>
    <w:uiPriority w:val="99"/>
    <w:qFormat/>
    <w:rsid w:val="00391934"/>
    <w:pPr>
      <w:tabs>
        <w:tab w:val="center" w:pos="4153"/>
        <w:tab w:val="right" w:pos="8306"/>
      </w:tabs>
      <w:snapToGrid w:val="0"/>
      <w:jc w:val="left"/>
    </w:pPr>
    <w:rPr>
      <w:sz w:val="18"/>
      <w:szCs w:val="18"/>
    </w:rPr>
  </w:style>
  <w:style w:type="paragraph" w:styleId="aa">
    <w:name w:val="header"/>
    <w:basedOn w:val="a"/>
    <w:link w:val="Char6"/>
    <w:uiPriority w:val="99"/>
    <w:qFormat/>
    <w:rsid w:val="0039193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locked/>
    <w:rsid w:val="00391934"/>
    <w:pPr>
      <w:tabs>
        <w:tab w:val="right" w:leader="dot" w:pos="9203"/>
      </w:tabs>
    </w:pPr>
    <w:rPr>
      <w:rFonts w:ascii="宋体" w:hAnsi="宋体" w:cs="宋体"/>
      <w:b/>
      <w:bCs/>
      <w:spacing w:val="-9"/>
    </w:rPr>
  </w:style>
  <w:style w:type="paragraph" w:styleId="ab">
    <w:name w:val="footnote text"/>
    <w:basedOn w:val="a"/>
    <w:link w:val="Char7"/>
    <w:uiPriority w:val="99"/>
    <w:semiHidden/>
    <w:unhideWhenUsed/>
    <w:qFormat/>
    <w:rsid w:val="00391934"/>
    <w:pPr>
      <w:snapToGrid w:val="0"/>
      <w:jc w:val="left"/>
    </w:pPr>
    <w:rPr>
      <w:sz w:val="18"/>
      <w:szCs w:val="18"/>
    </w:rPr>
  </w:style>
  <w:style w:type="paragraph" w:styleId="30">
    <w:name w:val="Body Text Indent 3"/>
    <w:basedOn w:val="a"/>
    <w:link w:val="3Char0"/>
    <w:qFormat/>
    <w:rsid w:val="00391934"/>
    <w:pPr>
      <w:spacing w:after="120"/>
      <w:ind w:leftChars="200" w:left="420"/>
    </w:pPr>
    <w:rPr>
      <w:sz w:val="16"/>
      <w:szCs w:val="16"/>
    </w:rPr>
  </w:style>
  <w:style w:type="paragraph" w:styleId="20">
    <w:name w:val="toc 2"/>
    <w:basedOn w:val="a"/>
    <w:next w:val="a"/>
    <w:uiPriority w:val="39"/>
    <w:qFormat/>
    <w:locked/>
    <w:rsid w:val="00391934"/>
    <w:pPr>
      <w:ind w:leftChars="200" w:left="420"/>
    </w:pPr>
  </w:style>
  <w:style w:type="paragraph" w:styleId="21">
    <w:name w:val="Body Text 2"/>
    <w:basedOn w:val="a"/>
    <w:link w:val="2Char0"/>
    <w:qFormat/>
    <w:rsid w:val="00391934"/>
    <w:pPr>
      <w:spacing w:after="120" w:line="480" w:lineRule="auto"/>
    </w:pPr>
    <w:rPr>
      <w:rFonts w:ascii="Times New Roman" w:hAnsi="Times New Roman" w:cs="Times New Roman"/>
      <w:szCs w:val="24"/>
    </w:rPr>
  </w:style>
  <w:style w:type="paragraph" w:styleId="ac">
    <w:name w:val="Normal (Web)"/>
    <w:basedOn w:val="a"/>
    <w:uiPriority w:val="99"/>
    <w:semiHidden/>
    <w:unhideWhenUsed/>
    <w:qFormat/>
    <w:rsid w:val="00391934"/>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Char8"/>
    <w:uiPriority w:val="99"/>
    <w:semiHidden/>
    <w:unhideWhenUsed/>
    <w:rsid w:val="00391934"/>
    <w:rPr>
      <w:b/>
      <w:bCs/>
    </w:rPr>
  </w:style>
  <w:style w:type="table" w:styleId="ae">
    <w:name w:val="Table Grid"/>
    <w:basedOn w:val="a1"/>
    <w:uiPriority w:val="99"/>
    <w:qFormat/>
    <w:rsid w:val="00391934"/>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basedOn w:val="a0"/>
    <w:uiPriority w:val="99"/>
    <w:qFormat/>
    <w:rsid w:val="00391934"/>
    <w:rPr>
      <w:color w:val="0000FF"/>
      <w:u w:val="single"/>
    </w:rPr>
  </w:style>
  <w:style w:type="character" w:styleId="af0">
    <w:name w:val="annotation reference"/>
    <w:basedOn w:val="a0"/>
    <w:uiPriority w:val="99"/>
    <w:semiHidden/>
    <w:unhideWhenUsed/>
    <w:qFormat/>
    <w:rsid w:val="00391934"/>
    <w:rPr>
      <w:sz w:val="21"/>
      <w:szCs w:val="21"/>
    </w:rPr>
  </w:style>
  <w:style w:type="character" w:styleId="af1">
    <w:name w:val="footnote reference"/>
    <w:basedOn w:val="a0"/>
    <w:uiPriority w:val="99"/>
    <w:semiHidden/>
    <w:unhideWhenUsed/>
    <w:qFormat/>
    <w:rsid w:val="00391934"/>
    <w:rPr>
      <w:vertAlign w:val="superscript"/>
    </w:rPr>
  </w:style>
  <w:style w:type="character" w:styleId="HTML">
    <w:name w:val="HTML Sample"/>
    <w:basedOn w:val="a0"/>
    <w:rsid w:val="00391934"/>
    <w:rPr>
      <w:rFonts w:ascii="monospace" w:eastAsia="monospace" w:hAnsi="monospace" w:cs="monospace" w:hint="default"/>
      <w:sz w:val="21"/>
      <w:szCs w:val="21"/>
    </w:rPr>
  </w:style>
  <w:style w:type="character" w:customStyle="1" w:styleId="2Char">
    <w:name w:val="标题 2 Char"/>
    <w:basedOn w:val="a0"/>
    <w:link w:val="2"/>
    <w:uiPriority w:val="99"/>
    <w:locked/>
    <w:rsid w:val="00391934"/>
    <w:rPr>
      <w:rFonts w:ascii="Cambria" w:eastAsia="宋体" w:hAnsi="Cambria" w:cs="Cambria"/>
      <w:b/>
      <w:bCs/>
      <w:sz w:val="32"/>
      <w:szCs w:val="32"/>
    </w:rPr>
  </w:style>
  <w:style w:type="character" w:customStyle="1" w:styleId="Char6">
    <w:name w:val="页眉 Char"/>
    <w:basedOn w:val="a0"/>
    <w:link w:val="aa"/>
    <w:uiPriority w:val="99"/>
    <w:qFormat/>
    <w:locked/>
    <w:rsid w:val="00391934"/>
    <w:rPr>
      <w:sz w:val="18"/>
      <w:szCs w:val="18"/>
    </w:rPr>
  </w:style>
  <w:style w:type="character" w:customStyle="1" w:styleId="Char5">
    <w:name w:val="页脚 Char"/>
    <w:basedOn w:val="a0"/>
    <w:link w:val="a9"/>
    <w:uiPriority w:val="99"/>
    <w:qFormat/>
    <w:locked/>
    <w:rsid w:val="00391934"/>
    <w:rPr>
      <w:sz w:val="18"/>
      <w:szCs w:val="18"/>
    </w:rPr>
  </w:style>
  <w:style w:type="character" w:customStyle="1" w:styleId="Char3">
    <w:name w:val="日期 Char"/>
    <w:basedOn w:val="a0"/>
    <w:link w:val="a7"/>
    <w:uiPriority w:val="99"/>
    <w:semiHidden/>
    <w:qFormat/>
    <w:locked/>
    <w:rsid w:val="00391934"/>
  </w:style>
  <w:style w:type="character" w:customStyle="1" w:styleId="Char2">
    <w:name w:val="正文文本缩进 Char"/>
    <w:basedOn w:val="a0"/>
    <w:link w:val="a6"/>
    <w:uiPriority w:val="99"/>
    <w:qFormat/>
    <w:locked/>
    <w:rsid w:val="00391934"/>
    <w:rPr>
      <w:rFonts w:ascii="Times New Roman" w:eastAsia="宋体" w:hAnsi="Times New Roman" w:cs="Times New Roman"/>
      <w:sz w:val="20"/>
      <w:szCs w:val="20"/>
    </w:rPr>
  </w:style>
  <w:style w:type="paragraph" w:styleId="af2">
    <w:name w:val="List Paragraph"/>
    <w:basedOn w:val="a"/>
    <w:uiPriority w:val="99"/>
    <w:qFormat/>
    <w:rsid w:val="00391934"/>
    <w:pPr>
      <w:widowControl/>
      <w:ind w:firstLineChars="200" w:firstLine="420"/>
      <w:jc w:val="left"/>
    </w:pPr>
    <w:rPr>
      <w:rFonts w:ascii="Times New Roman" w:hAnsi="Times New Roman" w:cs="Times New Roman"/>
    </w:rPr>
  </w:style>
  <w:style w:type="character" w:customStyle="1" w:styleId="1Char">
    <w:name w:val="标题 1 Char"/>
    <w:basedOn w:val="a0"/>
    <w:link w:val="1"/>
    <w:qFormat/>
    <w:rsid w:val="00391934"/>
    <w:rPr>
      <w:rFonts w:cs="Calibri"/>
      <w:b/>
      <w:bCs/>
      <w:kern w:val="44"/>
      <w:sz w:val="44"/>
      <w:szCs w:val="44"/>
    </w:rPr>
  </w:style>
  <w:style w:type="character" w:customStyle="1" w:styleId="Char4">
    <w:name w:val="批注框文本 Char"/>
    <w:basedOn w:val="a0"/>
    <w:link w:val="a8"/>
    <w:uiPriority w:val="99"/>
    <w:semiHidden/>
    <w:qFormat/>
    <w:rsid w:val="00391934"/>
    <w:rPr>
      <w:rFonts w:cs="Calibri"/>
      <w:kern w:val="2"/>
      <w:sz w:val="18"/>
      <w:szCs w:val="18"/>
    </w:rPr>
  </w:style>
  <w:style w:type="character" w:customStyle="1" w:styleId="Char7">
    <w:name w:val="脚注文本 Char"/>
    <w:basedOn w:val="a0"/>
    <w:link w:val="ab"/>
    <w:uiPriority w:val="99"/>
    <w:semiHidden/>
    <w:qFormat/>
    <w:rsid w:val="00391934"/>
    <w:rPr>
      <w:rFonts w:cs="Calibri"/>
      <w:kern w:val="2"/>
      <w:sz w:val="18"/>
      <w:szCs w:val="18"/>
    </w:rPr>
  </w:style>
  <w:style w:type="character" w:customStyle="1" w:styleId="Char0">
    <w:name w:val="批注文字 Char"/>
    <w:basedOn w:val="a0"/>
    <w:link w:val="a4"/>
    <w:uiPriority w:val="99"/>
    <w:semiHidden/>
    <w:rsid w:val="00391934"/>
    <w:rPr>
      <w:rFonts w:cs="Calibri"/>
      <w:kern w:val="2"/>
      <w:sz w:val="21"/>
      <w:szCs w:val="21"/>
    </w:rPr>
  </w:style>
  <w:style w:type="character" w:customStyle="1" w:styleId="Char8">
    <w:name w:val="批注主题 Char"/>
    <w:basedOn w:val="Char0"/>
    <w:link w:val="ad"/>
    <w:uiPriority w:val="99"/>
    <w:semiHidden/>
    <w:rsid w:val="00391934"/>
    <w:rPr>
      <w:rFonts w:cs="Calibri"/>
      <w:b/>
      <w:bCs/>
      <w:kern w:val="2"/>
      <w:sz w:val="21"/>
      <w:szCs w:val="21"/>
    </w:rPr>
  </w:style>
  <w:style w:type="character" w:customStyle="1" w:styleId="Char">
    <w:name w:val="文档结构图 Char"/>
    <w:basedOn w:val="a0"/>
    <w:link w:val="a3"/>
    <w:uiPriority w:val="99"/>
    <w:semiHidden/>
    <w:rsid w:val="00391934"/>
    <w:rPr>
      <w:rFonts w:ascii="宋体" w:cs="Calibri"/>
      <w:kern w:val="2"/>
      <w:sz w:val="18"/>
      <w:szCs w:val="18"/>
    </w:rPr>
  </w:style>
  <w:style w:type="paragraph" w:customStyle="1" w:styleId="11">
    <w:name w:val="修订1"/>
    <w:hidden/>
    <w:uiPriority w:val="99"/>
    <w:semiHidden/>
    <w:rsid w:val="00391934"/>
    <w:rPr>
      <w:rFonts w:cs="Calibri"/>
      <w:kern w:val="2"/>
      <w:sz w:val="21"/>
      <w:szCs w:val="21"/>
    </w:rPr>
  </w:style>
  <w:style w:type="character" w:customStyle="1" w:styleId="af3">
    <w:name w:val="正文文本_"/>
    <w:basedOn w:val="a0"/>
    <w:qFormat/>
    <w:rsid w:val="00391934"/>
    <w:rPr>
      <w:rFonts w:ascii="黑体" w:hAnsi="黑体" w:cs="黑体"/>
      <w:color w:val="auto"/>
      <w:spacing w:val="20"/>
      <w:sz w:val="25"/>
      <w:szCs w:val="25"/>
      <w:lang w:val="en-US" w:eastAsia="zh-CN"/>
    </w:rPr>
  </w:style>
  <w:style w:type="character" w:customStyle="1" w:styleId="Char1">
    <w:name w:val="正文文本 Char"/>
    <w:basedOn w:val="a0"/>
    <w:link w:val="a5"/>
    <w:qFormat/>
    <w:rsid w:val="00391934"/>
    <w:rPr>
      <w:rFonts w:ascii="Times New Roman" w:hAnsi="Times New Roman"/>
      <w:kern w:val="2"/>
      <w:sz w:val="21"/>
      <w:szCs w:val="24"/>
    </w:rPr>
  </w:style>
  <w:style w:type="character" w:customStyle="1" w:styleId="Char10">
    <w:name w:val="正文文本 Char1"/>
    <w:basedOn w:val="a0"/>
    <w:uiPriority w:val="99"/>
    <w:semiHidden/>
    <w:rsid w:val="00391934"/>
    <w:rPr>
      <w:rFonts w:cs="Calibri"/>
      <w:kern w:val="2"/>
      <w:sz w:val="21"/>
      <w:szCs w:val="21"/>
    </w:rPr>
  </w:style>
  <w:style w:type="character" w:customStyle="1" w:styleId="3125pt">
    <w:name w:val="正文文本 (3) + 12.5 pt"/>
    <w:basedOn w:val="a0"/>
    <w:qFormat/>
    <w:rsid w:val="00391934"/>
    <w:rPr>
      <w:rFonts w:ascii="黑体" w:hAnsi="黑体" w:cs="黑体"/>
      <w:spacing w:val="20"/>
      <w:kern w:val="0"/>
      <w:sz w:val="25"/>
      <w:szCs w:val="25"/>
      <w:lang w:eastAsia="en-US"/>
    </w:rPr>
  </w:style>
  <w:style w:type="character" w:customStyle="1" w:styleId="12pt">
    <w:name w:val="正文文本 + 12 pt"/>
    <w:basedOn w:val="a0"/>
    <w:qFormat/>
    <w:rsid w:val="00391934"/>
    <w:rPr>
      <w:rFonts w:ascii="宋体" w:eastAsia="宋体" w:hAnsi="Courier New" w:cs="Times New Roman"/>
      <w:sz w:val="24"/>
      <w:szCs w:val="24"/>
      <w:lang w:val="en-US" w:eastAsia="en-US"/>
    </w:rPr>
  </w:style>
  <w:style w:type="character" w:customStyle="1" w:styleId="31">
    <w:name w:val="正文文本 (3)_"/>
    <w:basedOn w:val="a0"/>
    <w:link w:val="32"/>
    <w:qFormat/>
    <w:rsid w:val="00391934"/>
    <w:rPr>
      <w:rFonts w:ascii="黑体" w:hAnsi="黑体" w:cs="黑体"/>
      <w:spacing w:val="20"/>
      <w:shd w:val="clear" w:color="auto" w:fill="FFFFFF"/>
      <w:lang w:eastAsia="en-US"/>
    </w:rPr>
  </w:style>
  <w:style w:type="paragraph" w:customStyle="1" w:styleId="32">
    <w:name w:val="正文文本 (3)"/>
    <w:basedOn w:val="a"/>
    <w:link w:val="31"/>
    <w:qFormat/>
    <w:rsid w:val="00391934"/>
    <w:pPr>
      <w:shd w:val="clear" w:color="auto" w:fill="FFFFFF"/>
      <w:spacing w:after="300" w:line="240" w:lineRule="atLeast"/>
      <w:ind w:hanging="1220"/>
      <w:jc w:val="distribute"/>
    </w:pPr>
    <w:rPr>
      <w:rFonts w:ascii="黑体" w:hAnsi="黑体" w:cs="黑体"/>
      <w:spacing w:val="20"/>
      <w:kern w:val="0"/>
      <w:sz w:val="20"/>
      <w:szCs w:val="20"/>
      <w:lang w:eastAsia="en-US"/>
    </w:rPr>
  </w:style>
  <w:style w:type="paragraph" w:customStyle="1" w:styleId="110">
    <w:name w:val="修订11"/>
    <w:hidden/>
    <w:uiPriority w:val="99"/>
    <w:semiHidden/>
    <w:rsid w:val="00391934"/>
    <w:rPr>
      <w:rFonts w:cs="Calibri"/>
      <w:kern w:val="2"/>
      <w:sz w:val="21"/>
      <w:szCs w:val="21"/>
    </w:rPr>
  </w:style>
  <w:style w:type="paragraph" w:customStyle="1" w:styleId="MTDisplayEquation">
    <w:name w:val="MTDisplayEquation"/>
    <w:basedOn w:val="a"/>
    <w:next w:val="a"/>
    <w:link w:val="MTDisplayEquationChar"/>
    <w:rsid w:val="00391934"/>
    <w:pPr>
      <w:tabs>
        <w:tab w:val="center" w:pos="4600"/>
        <w:tab w:val="right" w:pos="9220"/>
      </w:tabs>
      <w:spacing w:line="560" w:lineRule="exact"/>
      <w:ind w:firstLineChars="200" w:firstLine="560"/>
    </w:pPr>
    <w:rPr>
      <w:rFonts w:ascii="宋体" w:cs="Times New Roman"/>
      <w:sz w:val="28"/>
      <w:szCs w:val="28"/>
    </w:rPr>
  </w:style>
  <w:style w:type="character" w:customStyle="1" w:styleId="MTDisplayEquationChar">
    <w:name w:val="MTDisplayEquation Char"/>
    <w:basedOn w:val="a0"/>
    <w:link w:val="MTDisplayEquation"/>
    <w:rsid w:val="00391934"/>
    <w:rPr>
      <w:rFonts w:ascii="宋体"/>
      <w:kern w:val="2"/>
      <w:sz w:val="28"/>
      <w:szCs w:val="28"/>
    </w:rPr>
  </w:style>
  <w:style w:type="character" w:customStyle="1" w:styleId="3Char">
    <w:name w:val="标题 3 Char"/>
    <w:basedOn w:val="a0"/>
    <w:link w:val="3"/>
    <w:semiHidden/>
    <w:rsid w:val="00391934"/>
    <w:rPr>
      <w:rFonts w:cs="Calibri"/>
      <w:b/>
      <w:bCs/>
      <w:kern w:val="2"/>
      <w:sz w:val="32"/>
      <w:szCs w:val="32"/>
    </w:rPr>
  </w:style>
  <w:style w:type="character" w:customStyle="1" w:styleId="2Char0">
    <w:name w:val="正文文本 2 Char"/>
    <w:basedOn w:val="a0"/>
    <w:link w:val="21"/>
    <w:rsid w:val="00391934"/>
    <w:rPr>
      <w:rFonts w:ascii="Times New Roman" w:hAnsi="Times New Roman"/>
      <w:kern w:val="2"/>
      <w:sz w:val="21"/>
      <w:szCs w:val="24"/>
    </w:rPr>
  </w:style>
  <w:style w:type="character" w:customStyle="1" w:styleId="3Char0">
    <w:name w:val="正文文本缩进 3 Char"/>
    <w:basedOn w:val="a0"/>
    <w:link w:val="30"/>
    <w:rsid w:val="00391934"/>
    <w:rPr>
      <w:rFonts w:cs="Calibri"/>
      <w:kern w:val="2"/>
      <w:sz w:val="16"/>
      <w:szCs w:val="16"/>
    </w:rPr>
  </w:style>
  <w:style w:type="character" w:styleId="af4">
    <w:name w:val="Strong"/>
    <w:basedOn w:val="a0"/>
    <w:uiPriority w:val="22"/>
    <w:qFormat/>
    <w:locked/>
    <w:rsid w:val="00573118"/>
    <w:rPr>
      <w:b/>
      <w:bCs/>
    </w:rPr>
  </w:style>
  <w:style w:type="character" w:customStyle="1" w:styleId="ref">
    <w:name w:val="ref"/>
    <w:basedOn w:val="a0"/>
    <w:rsid w:val="009B2AA7"/>
  </w:style>
  <w:style w:type="paragraph" w:styleId="af5">
    <w:name w:val="Title"/>
    <w:basedOn w:val="a"/>
    <w:next w:val="a"/>
    <w:link w:val="Char9"/>
    <w:qFormat/>
    <w:locked/>
    <w:rsid w:val="00AB1864"/>
    <w:pPr>
      <w:spacing w:before="240" w:after="60"/>
      <w:jc w:val="center"/>
      <w:outlineLvl w:val="0"/>
    </w:pPr>
    <w:rPr>
      <w:rFonts w:asciiTheme="majorHAnsi" w:hAnsiTheme="majorHAnsi" w:cstheme="majorBidi"/>
      <w:b/>
      <w:bCs/>
      <w:sz w:val="32"/>
      <w:szCs w:val="32"/>
    </w:rPr>
  </w:style>
  <w:style w:type="character" w:customStyle="1" w:styleId="Char9">
    <w:name w:val="标题 Char"/>
    <w:basedOn w:val="a0"/>
    <w:link w:val="af5"/>
    <w:rsid w:val="00AB1864"/>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9263096">
      <w:bodyDiv w:val="1"/>
      <w:marLeft w:val="0"/>
      <w:marRight w:val="0"/>
      <w:marTop w:val="0"/>
      <w:marBottom w:val="0"/>
      <w:divBdr>
        <w:top w:val="none" w:sz="0" w:space="0" w:color="auto"/>
        <w:left w:val="none" w:sz="0" w:space="0" w:color="auto"/>
        <w:bottom w:val="none" w:sz="0" w:space="0" w:color="auto"/>
        <w:right w:val="none" w:sz="0" w:space="0" w:color="auto"/>
      </w:divBdr>
      <w:divsChild>
        <w:div w:id="179469409">
          <w:marLeft w:val="0"/>
          <w:marRight w:val="0"/>
          <w:marTop w:val="0"/>
          <w:marBottom w:val="225"/>
          <w:divBdr>
            <w:top w:val="none" w:sz="0" w:space="0" w:color="auto"/>
            <w:left w:val="none" w:sz="0" w:space="0" w:color="auto"/>
            <w:bottom w:val="none" w:sz="0" w:space="0" w:color="auto"/>
            <w:right w:val="none" w:sz="0" w:space="0" w:color="auto"/>
          </w:divBdr>
        </w:div>
        <w:div w:id="1030567199">
          <w:marLeft w:val="0"/>
          <w:marRight w:val="0"/>
          <w:marTop w:val="0"/>
          <w:marBottom w:val="225"/>
          <w:divBdr>
            <w:top w:val="none" w:sz="0" w:space="0" w:color="auto"/>
            <w:left w:val="none" w:sz="0" w:space="0" w:color="auto"/>
            <w:bottom w:val="none" w:sz="0" w:space="0" w:color="auto"/>
            <w:right w:val="none" w:sz="0" w:space="0" w:color="auto"/>
          </w:divBdr>
        </w:div>
      </w:divsChild>
    </w:div>
    <w:div w:id="73860566">
      <w:bodyDiv w:val="1"/>
      <w:marLeft w:val="0"/>
      <w:marRight w:val="0"/>
      <w:marTop w:val="0"/>
      <w:marBottom w:val="0"/>
      <w:divBdr>
        <w:top w:val="none" w:sz="0" w:space="0" w:color="auto"/>
        <w:left w:val="none" w:sz="0" w:space="0" w:color="auto"/>
        <w:bottom w:val="none" w:sz="0" w:space="0" w:color="auto"/>
        <w:right w:val="none" w:sz="0" w:space="0" w:color="auto"/>
      </w:divBdr>
    </w:div>
    <w:div w:id="115564338">
      <w:bodyDiv w:val="1"/>
      <w:marLeft w:val="0"/>
      <w:marRight w:val="0"/>
      <w:marTop w:val="0"/>
      <w:marBottom w:val="0"/>
      <w:divBdr>
        <w:top w:val="none" w:sz="0" w:space="0" w:color="auto"/>
        <w:left w:val="none" w:sz="0" w:space="0" w:color="auto"/>
        <w:bottom w:val="none" w:sz="0" w:space="0" w:color="auto"/>
        <w:right w:val="none" w:sz="0" w:space="0" w:color="auto"/>
      </w:divBdr>
    </w:div>
    <w:div w:id="259804091">
      <w:bodyDiv w:val="1"/>
      <w:marLeft w:val="0"/>
      <w:marRight w:val="0"/>
      <w:marTop w:val="0"/>
      <w:marBottom w:val="0"/>
      <w:divBdr>
        <w:top w:val="none" w:sz="0" w:space="0" w:color="auto"/>
        <w:left w:val="none" w:sz="0" w:space="0" w:color="auto"/>
        <w:bottom w:val="none" w:sz="0" w:space="0" w:color="auto"/>
        <w:right w:val="none" w:sz="0" w:space="0" w:color="auto"/>
      </w:divBdr>
    </w:div>
    <w:div w:id="270823790">
      <w:bodyDiv w:val="1"/>
      <w:marLeft w:val="0"/>
      <w:marRight w:val="0"/>
      <w:marTop w:val="0"/>
      <w:marBottom w:val="0"/>
      <w:divBdr>
        <w:top w:val="none" w:sz="0" w:space="0" w:color="auto"/>
        <w:left w:val="none" w:sz="0" w:space="0" w:color="auto"/>
        <w:bottom w:val="none" w:sz="0" w:space="0" w:color="auto"/>
        <w:right w:val="none" w:sz="0" w:space="0" w:color="auto"/>
      </w:divBdr>
    </w:div>
    <w:div w:id="302738114">
      <w:bodyDiv w:val="1"/>
      <w:marLeft w:val="0"/>
      <w:marRight w:val="0"/>
      <w:marTop w:val="0"/>
      <w:marBottom w:val="0"/>
      <w:divBdr>
        <w:top w:val="none" w:sz="0" w:space="0" w:color="auto"/>
        <w:left w:val="none" w:sz="0" w:space="0" w:color="auto"/>
        <w:bottom w:val="none" w:sz="0" w:space="0" w:color="auto"/>
        <w:right w:val="none" w:sz="0" w:space="0" w:color="auto"/>
      </w:divBdr>
    </w:div>
    <w:div w:id="418597374">
      <w:bodyDiv w:val="1"/>
      <w:marLeft w:val="0"/>
      <w:marRight w:val="0"/>
      <w:marTop w:val="0"/>
      <w:marBottom w:val="0"/>
      <w:divBdr>
        <w:top w:val="none" w:sz="0" w:space="0" w:color="auto"/>
        <w:left w:val="none" w:sz="0" w:space="0" w:color="auto"/>
        <w:bottom w:val="none" w:sz="0" w:space="0" w:color="auto"/>
        <w:right w:val="none" w:sz="0" w:space="0" w:color="auto"/>
      </w:divBdr>
    </w:div>
    <w:div w:id="465852126">
      <w:bodyDiv w:val="1"/>
      <w:marLeft w:val="0"/>
      <w:marRight w:val="0"/>
      <w:marTop w:val="0"/>
      <w:marBottom w:val="0"/>
      <w:divBdr>
        <w:top w:val="none" w:sz="0" w:space="0" w:color="auto"/>
        <w:left w:val="none" w:sz="0" w:space="0" w:color="auto"/>
        <w:bottom w:val="none" w:sz="0" w:space="0" w:color="auto"/>
        <w:right w:val="none" w:sz="0" w:space="0" w:color="auto"/>
      </w:divBdr>
    </w:div>
    <w:div w:id="684015205">
      <w:bodyDiv w:val="1"/>
      <w:marLeft w:val="0"/>
      <w:marRight w:val="0"/>
      <w:marTop w:val="0"/>
      <w:marBottom w:val="0"/>
      <w:divBdr>
        <w:top w:val="none" w:sz="0" w:space="0" w:color="auto"/>
        <w:left w:val="none" w:sz="0" w:space="0" w:color="auto"/>
        <w:bottom w:val="none" w:sz="0" w:space="0" w:color="auto"/>
        <w:right w:val="none" w:sz="0" w:space="0" w:color="auto"/>
      </w:divBdr>
    </w:div>
    <w:div w:id="805468251">
      <w:bodyDiv w:val="1"/>
      <w:marLeft w:val="0"/>
      <w:marRight w:val="0"/>
      <w:marTop w:val="0"/>
      <w:marBottom w:val="0"/>
      <w:divBdr>
        <w:top w:val="none" w:sz="0" w:space="0" w:color="auto"/>
        <w:left w:val="none" w:sz="0" w:space="0" w:color="auto"/>
        <w:bottom w:val="none" w:sz="0" w:space="0" w:color="auto"/>
        <w:right w:val="none" w:sz="0" w:space="0" w:color="auto"/>
      </w:divBdr>
    </w:div>
    <w:div w:id="815492889">
      <w:bodyDiv w:val="1"/>
      <w:marLeft w:val="0"/>
      <w:marRight w:val="0"/>
      <w:marTop w:val="0"/>
      <w:marBottom w:val="0"/>
      <w:divBdr>
        <w:top w:val="none" w:sz="0" w:space="0" w:color="auto"/>
        <w:left w:val="none" w:sz="0" w:space="0" w:color="auto"/>
        <w:bottom w:val="none" w:sz="0" w:space="0" w:color="auto"/>
        <w:right w:val="none" w:sz="0" w:space="0" w:color="auto"/>
      </w:divBdr>
    </w:div>
    <w:div w:id="868177800">
      <w:bodyDiv w:val="1"/>
      <w:marLeft w:val="0"/>
      <w:marRight w:val="0"/>
      <w:marTop w:val="0"/>
      <w:marBottom w:val="0"/>
      <w:divBdr>
        <w:top w:val="none" w:sz="0" w:space="0" w:color="auto"/>
        <w:left w:val="none" w:sz="0" w:space="0" w:color="auto"/>
        <w:bottom w:val="none" w:sz="0" w:space="0" w:color="auto"/>
        <w:right w:val="none" w:sz="0" w:space="0" w:color="auto"/>
      </w:divBdr>
    </w:div>
    <w:div w:id="927468554">
      <w:bodyDiv w:val="1"/>
      <w:marLeft w:val="0"/>
      <w:marRight w:val="0"/>
      <w:marTop w:val="0"/>
      <w:marBottom w:val="0"/>
      <w:divBdr>
        <w:top w:val="none" w:sz="0" w:space="0" w:color="auto"/>
        <w:left w:val="none" w:sz="0" w:space="0" w:color="auto"/>
        <w:bottom w:val="none" w:sz="0" w:space="0" w:color="auto"/>
        <w:right w:val="none" w:sz="0" w:space="0" w:color="auto"/>
      </w:divBdr>
    </w:div>
    <w:div w:id="996029106">
      <w:bodyDiv w:val="1"/>
      <w:marLeft w:val="0"/>
      <w:marRight w:val="0"/>
      <w:marTop w:val="0"/>
      <w:marBottom w:val="0"/>
      <w:divBdr>
        <w:top w:val="none" w:sz="0" w:space="0" w:color="auto"/>
        <w:left w:val="none" w:sz="0" w:space="0" w:color="auto"/>
        <w:bottom w:val="none" w:sz="0" w:space="0" w:color="auto"/>
        <w:right w:val="none" w:sz="0" w:space="0" w:color="auto"/>
      </w:divBdr>
    </w:div>
    <w:div w:id="1008021316">
      <w:bodyDiv w:val="1"/>
      <w:marLeft w:val="0"/>
      <w:marRight w:val="0"/>
      <w:marTop w:val="0"/>
      <w:marBottom w:val="0"/>
      <w:divBdr>
        <w:top w:val="none" w:sz="0" w:space="0" w:color="auto"/>
        <w:left w:val="none" w:sz="0" w:space="0" w:color="auto"/>
        <w:bottom w:val="none" w:sz="0" w:space="0" w:color="auto"/>
        <w:right w:val="none" w:sz="0" w:space="0" w:color="auto"/>
      </w:divBdr>
    </w:div>
    <w:div w:id="1023552339">
      <w:bodyDiv w:val="1"/>
      <w:marLeft w:val="0"/>
      <w:marRight w:val="0"/>
      <w:marTop w:val="0"/>
      <w:marBottom w:val="0"/>
      <w:divBdr>
        <w:top w:val="none" w:sz="0" w:space="0" w:color="auto"/>
        <w:left w:val="none" w:sz="0" w:space="0" w:color="auto"/>
        <w:bottom w:val="none" w:sz="0" w:space="0" w:color="auto"/>
        <w:right w:val="none" w:sz="0" w:space="0" w:color="auto"/>
      </w:divBdr>
    </w:div>
    <w:div w:id="1090470076">
      <w:bodyDiv w:val="1"/>
      <w:marLeft w:val="0"/>
      <w:marRight w:val="0"/>
      <w:marTop w:val="0"/>
      <w:marBottom w:val="0"/>
      <w:divBdr>
        <w:top w:val="none" w:sz="0" w:space="0" w:color="auto"/>
        <w:left w:val="none" w:sz="0" w:space="0" w:color="auto"/>
        <w:bottom w:val="none" w:sz="0" w:space="0" w:color="auto"/>
        <w:right w:val="none" w:sz="0" w:space="0" w:color="auto"/>
      </w:divBdr>
    </w:div>
    <w:div w:id="1141773864">
      <w:bodyDiv w:val="1"/>
      <w:marLeft w:val="0"/>
      <w:marRight w:val="0"/>
      <w:marTop w:val="0"/>
      <w:marBottom w:val="0"/>
      <w:divBdr>
        <w:top w:val="none" w:sz="0" w:space="0" w:color="auto"/>
        <w:left w:val="none" w:sz="0" w:space="0" w:color="auto"/>
        <w:bottom w:val="none" w:sz="0" w:space="0" w:color="auto"/>
        <w:right w:val="none" w:sz="0" w:space="0" w:color="auto"/>
      </w:divBdr>
    </w:div>
    <w:div w:id="1153374703">
      <w:bodyDiv w:val="1"/>
      <w:marLeft w:val="0"/>
      <w:marRight w:val="0"/>
      <w:marTop w:val="0"/>
      <w:marBottom w:val="0"/>
      <w:divBdr>
        <w:top w:val="none" w:sz="0" w:space="0" w:color="auto"/>
        <w:left w:val="none" w:sz="0" w:space="0" w:color="auto"/>
        <w:bottom w:val="none" w:sz="0" w:space="0" w:color="auto"/>
        <w:right w:val="none" w:sz="0" w:space="0" w:color="auto"/>
      </w:divBdr>
    </w:div>
    <w:div w:id="1157842001">
      <w:bodyDiv w:val="1"/>
      <w:marLeft w:val="0"/>
      <w:marRight w:val="0"/>
      <w:marTop w:val="0"/>
      <w:marBottom w:val="0"/>
      <w:divBdr>
        <w:top w:val="none" w:sz="0" w:space="0" w:color="auto"/>
        <w:left w:val="none" w:sz="0" w:space="0" w:color="auto"/>
        <w:bottom w:val="none" w:sz="0" w:space="0" w:color="auto"/>
        <w:right w:val="none" w:sz="0" w:space="0" w:color="auto"/>
      </w:divBdr>
    </w:div>
    <w:div w:id="1180969104">
      <w:bodyDiv w:val="1"/>
      <w:marLeft w:val="0"/>
      <w:marRight w:val="0"/>
      <w:marTop w:val="0"/>
      <w:marBottom w:val="0"/>
      <w:divBdr>
        <w:top w:val="none" w:sz="0" w:space="0" w:color="auto"/>
        <w:left w:val="none" w:sz="0" w:space="0" w:color="auto"/>
        <w:bottom w:val="none" w:sz="0" w:space="0" w:color="auto"/>
        <w:right w:val="none" w:sz="0" w:space="0" w:color="auto"/>
      </w:divBdr>
    </w:div>
    <w:div w:id="1193421107">
      <w:bodyDiv w:val="1"/>
      <w:marLeft w:val="0"/>
      <w:marRight w:val="0"/>
      <w:marTop w:val="0"/>
      <w:marBottom w:val="0"/>
      <w:divBdr>
        <w:top w:val="none" w:sz="0" w:space="0" w:color="auto"/>
        <w:left w:val="none" w:sz="0" w:space="0" w:color="auto"/>
        <w:bottom w:val="none" w:sz="0" w:space="0" w:color="auto"/>
        <w:right w:val="none" w:sz="0" w:space="0" w:color="auto"/>
      </w:divBdr>
    </w:div>
    <w:div w:id="1220094573">
      <w:bodyDiv w:val="1"/>
      <w:marLeft w:val="0"/>
      <w:marRight w:val="0"/>
      <w:marTop w:val="0"/>
      <w:marBottom w:val="0"/>
      <w:divBdr>
        <w:top w:val="none" w:sz="0" w:space="0" w:color="auto"/>
        <w:left w:val="none" w:sz="0" w:space="0" w:color="auto"/>
        <w:bottom w:val="none" w:sz="0" w:space="0" w:color="auto"/>
        <w:right w:val="none" w:sz="0" w:space="0" w:color="auto"/>
      </w:divBdr>
    </w:div>
    <w:div w:id="1221089287">
      <w:bodyDiv w:val="1"/>
      <w:marLeft w:val="0"/>
      <w:marRight w:val="0"/>
      <w:marTop w:val="0"/>
      <w:marBottom w:val="0"/>
      <w:divBdr>
        <w:top w:val="none" w:sz="0" w:space="0" w:color="auto"/>
        <w:left w:val="none" w:sz="0" w:space="0" w:color="auto"/>
        <w:bottom w:val="none" w:sz="0" w:space="0" w:color="auto"/>
        <w:right w:val="none" w:sz="0" w:space="0" w:color="auto"/>
      </w:divBdr>
    </w:div>
    <w:div w:id="1237937517">
      <w:bodyDiv w:val="1"/>
      <w:marLeft w:val="0"/>
      <w:marRight w:val="0"/>
      <w:marTop w:val="0"/>
      <w:marBottom w:val="0"/>
      <w:divBdr>
        <w:top w:val="none" w:sz="0" w:space="0" w:color="auto"/>
        <w:left w:val="none" w:sz="0" w:space="0" w:color="auto"/>
        <w:bottom w:val="none" w:sz="0" w:space="0" w:color="auto"/>
        <w:right w:val="none" w:sz="0" w:space="0" w:color="auto"/>
      </w:divBdr>
    </w:div>
    <w:div w:id="1356496759">
      <w:bodyDiv w:val="1"/>
      <w:marLeft w:val="0"/>
      <w:marRight w:val="0"/>
      <w:marTop w:val="0"/>
      <w:marBottom w:val="0"/>
      <w:divBdr>
        <w:top w:val="none" w:sz="0" w:space="0" w:color="auto"/>
        <w:left w:val="none" w:sz="0" w:space="0" w:color="auto"/>
        <w:bottom w:val="none" w:sz="0" w:space="0" w:color="auto"/>
        <w:right w:val="none" w:sz="0" w:space="0" w:color="auto"/>
      </w:divBdr>
    </w:div>
    <w:div w:id="1362323597">
      <w:bodyDiv w:val="1"/>
      <w:marLeft w:val="0"/>
      <w:marRight w:val="0"/>
      <w:marTop w:val="0"/>
      <w:marBottom w:val="0"/>
      <w:divBdr>
        <w:top w:val="none" w:sz="0" w:space="0" w:color="auto"/>
        <w:left w:val="none" w:sz="0" w:space="0" w:color="auto"/>
        <w:bottom w:val="none" w:sz="0" w:space="0" w:color="auto"/>
        <w:right w:val="none" w:sz="0" w:space="0" w:color="auto"/>
      </w:divBdr>
    </w:div>
    <w:div w:id="1373261518">
      <w:bodyDiv w:val="1"/>
      <w:marLeft w:val="0"/>
      <w:marRight w:val="0"/>
      <w:marTop w:val="0"/>
      <w:marBottom w:val="0"/>
      <w:divBdr>
        <w:top w:val="none" w:sz="0" w:space="0" w:color="auto"/>
        <w:left w:val="none" w:sz="0" w:space="0" w:color="auto"/>
        <w:bottom w:val="none" w:sz="0" w:space="0" w:color="auto"/>
        <w:right w:val="none" w:sz="0" w:space="0" w:color="auto"/>
      </w:divBdr>
    </w:div>
    <w:div w:id="1451167812">
      <w:bodyDiv w:val="1"/>
      <w:marLeft w:val="0"/>
      <w:marRight w:val="0"/>
      <w:marTop w:val="0"/>
      <w:marBottom w:val="0"/>
      <w:divBdr>
        <w:top w:val="none" w:sz="0" w:space="0" w:color="auto"/>
        <w:left w:val="none" w:sz="0" w:space="0" w:color="auto"/>
        <w:bottom w:val="none" w:sz="0" w:space="0" w:color="auto"/>
        <w:right w:val="none" w:sz="0" w:space="0" w:color="auto"/>
      </w:divBdr>
    </w:div>
    <w:div w:id="1539009282">
      <w:bodyDiv w:val="1"/>
      <w:marLeft w:val="0"/>
      <w:marRight w:val="0"/>
      <w:marTop w:val="0"/>
      <w:marBottom w:val="0"/>
      <w:divBdr>
        <w:top w:val="none" w:sz="0" w:space="0" w:color="auto"/>
        <w:left w:val="none" w:sz="0" w:space="0" w:color="auto"/>
        <w:bottom w:val="none" w:sz="0" w:space="0" w:color="auto"/>
        <w:right w:val="none" w:sz="0" w:space="0" w:color="auto"/>
      </w:divBdr>
    </w:div>
    <w:div w:id="1609660845">
      <w:bodyDiv w:val="1"/>
      <w:marLeft w:val="0"/>
      <w:marRight w:val="0"/>
      <w:marTop w:val="0"/>
      <w:marBottom w:val="0"/>
      <w:divBdr>
        <w:top w:val="none" w:sz="0" w:space="0" w:color="auto"/>
        <w:left w:val="none" w:sz="0" w:space="0" w:color="auto"/>
        <w:bottom w:val="none" w:sz="0" w:space="0" w:color="auto"/>
        <w:right w:val="none" w:sz="0" w:space="0" w:color="auto"/>
      </w:divBdr>
      <w:divsChild>
        <w:div w:id="458836965">
          <w:marLeft w:val="0"/>
          <w:marRight w:val="0"/>
          <w:marTop w:val="0"/>
          <w:marBottom w:val="225"/>
          <w:divBdr>
            <w:top w:val="none" w:sz="0" w:space="0" w:color="auto"/>
            <w:left w:val="none" w:sz="0" w:space="0" w:color="auto"/>
            <w:bottom w:val="none" w:sz="0" w:space="0" w:color="auto"/>
            <w:right w:val="none" w:sz="0" w:space="0" w:color="auto"/>
          </w:divBdr>
        </w:div>
        <w:div w:id="803155216">
          <w:marLeft w:val="0"/>
          <w:marRight w:val="0"/>
          <w:marTop w:val="0"/>
          <w:marBottom w:val="225"/>
          <w:divBdr>
            <w:top w:val="none" w:sz="0" w:space="0" w:color="auto"/>
            <w:left w:val="none" w:sz="0" w:space="0" w:color="auto"/>
            <w:bottom w:val="none" w:sz="0" w:space="0" w:color="auto"/>
            <w:right w:val="none" w:sz="0" w:space="0" w:color="auto"/>
          </w:divBdr>
        </w:div>
      </w:divsChild>
    </w:div>
    <w:div w:id="1645812039">
      <w:bodyDiv w:val="1"/>
      <w:marLeft w:val="0"/>
      <w:marRight w:val="0"/>
      <w:marTop w:val="0"/>
      <w:marBottom w:val="0"/>
      <w:divBdr>
        <w:top w:val="none" w:sz="0" w:space="0" w:color="auto"/>
        <w:left w:val="none" w:sz="0" w:space="0" w:color="auto"/>
        <w:bottom w:val="none" w:sz="0" w:space="0" w:color="auto"/>
        <w:right w:val="none" w:sz="0" w:space="0" w:color="auto"/>
      </w:divBdr>
    </w:div>
    <w:div w:id="1648363845">
      <w:bodyDiv w:val="1"/>
      <w:marLeft w:val="0"/>
      <w:marRight w:val="0"/>
      <w:marTop w:val="0"/>
      <w:marBottom w:val="0"/>
      <w:divBdr>
        <w:top w:val="none" w:sz="0" w:space="0" w:color="auto"/>
        <w:left w:val="none" w:sz="0" w:space="0" w:color="auto"/>
        <w:bottom w:val="none" w:sz="0" w:space="0" w:color="auto"/>
        <w:right w:val="none" w:sz="0" w:space="0" w:color="auto"/>
      </w:divBdr>
    </w:div>
    <w:div w:id="1821458737">
      <w:bodyDiv w:val="1"/>
      <w:marLeft w:val="0"/>
      <w:marRight w:val="0"/>
      <w:marTop w:val="0"/>
      <w:marBottom w:val="0"/>
      <w:divBdr>
        <w:top w:val="none" w:sz="0" w:space="0" w:color="auto"/>
        <w:left w:val="none" w:sz="0" w:space="0" w:color="auto"/>
        <w:bottom w:val="none" w:sz="0" w:space="0" w:color="auto"/>
        <w:right w:val="none" w:sz="0" w:space="0" w:color="auto"/>
      </w:divBdr>
    </w:div>
    <w:div w:id="1844778478">
      <w:bodyDiv w:val="1"/>
      <w:marLeft w:val="0"/>
      <w:marRight w:val="0"/>
      <w:marTop w:val="0"/>
      <w:marBottom w:val="0"/>
      <w:divBdr>
        <w:top w:val="none" w:sz="0" w:space="0" w:color="auto"/>
        <w:left w:val="none" w:sz="0" w:space="0" w:color="auto"/>
        <w:bottom w:val="none" w:sz="0" w:space="0" w:color="auto"/>
        <w:right w:val="none" w:sz="0" w:space="0" w:color="auto"/>
      </w:divBdr>
    </w:div>
    <w:div w:id="1875267413">
      <w:bodyDiv w:val="1"/>
      <w:marLeft w:val="0"/>
      <w:marRight w:val="0"/>
      <w:marTop w:val="0"/>
      <w:marBottom w:val="0"/>
      <w:divBdr>
        <w:top w:val="none" w:sz="0" w:space="0" w:color="auto"/>
        <w:left w:val="none" w:sz="0" w:space="0" w:color="auto"/>
        <w:bottom w:val="none" w:sz="0" w:space="0" w:color="auto"/>
        <w:right w:val="none" w:sz="0" w:space="0" w:color="auto"/>
      </w:divBdr>
    </w:div>
    <w:div w:id="1989476501">
      <w:bodyDiv w:val="1"/>
      <w:marLeft w:val="0"/>
      <w:marRight w:val="0"/>
      <w:marTop w:val="0"/>
      <w:marBottom w:val="0"/>
      <w:divBdr>
        <w:top w:val="none" w:sz="0" w:space="0" w:color="auto"/>
        <w:left w:val="none" w:sz="0" w:space="0" w:color="auto"/>
        <w:bottom w:val="none" w:sz="0" w:space="0" w:color="auto"/>
        <w:right w:val="none" w:sz="0" w:space="0" w:color="auto"/>
      </w:divBdr>
    </w:div>
    <w:div w:id="1993557824">
      <w:bodyDiv w:val="1"/>
      <w:marLeft w:val="0"/>
      <w:marRight w:val="0"/>
      <w:marTop w:val="0"/>
      <w:marBottom w:val="0"/>
      <w:divBdr>
        <w:top w:val="none" w:sz="0" w:space="0" w:color="auto"/>
        <w:left w:val="none" w:sz="0" w:space="0" w:color="auto"/>
        <w:bottom w:val="none" w:sz="0" w:space="0" w:color="auto"/>
        <w:right w:val="none" w:sz="0" w:space="0" w:color="auto"/>
      </w:divBdr>
    </w:div>
    <w:div w:id="1997293986">
      <w:bodyDiv w:val="1"/>
      <w:marLeft w:val="0"/>
      <w:marRight w:val="0"/>
      <w:marTop w:val="0"/>
      <w:marBottom w:val="0"/>
      <w:divBdr>
        <w:top w:val="none" w:sz="0" w:space="0" w:color="auto"/>
        <w:left w:val="none" w:sz="0" w:space="0" w:color="auto"/>
        <w:bottom w:val="none" w:sz="0" w:space="0" w:color="auto"/>
        <w:right w:val="none" w:sz="0" w:space="0" w:color="auto"/>
      </w:divBdr>
    </w:div>
    <w:div w:id="2006325400">
      <w:bodyDiv w:val="1"/>
      <w:marLeft w:val="0"/>
      <w:marRight w:val="0"/>
      <w:marTop w:val="0"/>
      <w:marBottom w:val="0"/>
      <w:divBdr>
        <w:top w:val="none" w:sz="0" w:space="0" w:color="auto"/>
        <w:left w:val="none" w:sz="0" w:space="0" w:color="auto"/>
        <w:bottom w:val="none" w:sz="0" w:space="0" w:color="auto"/>
        <w:right w:val="none" w:sz="0" w:space="0" w:color="auto"/>
      </w:divBdr>
    </w:div>
    <w:div w:id="2063477263">
      <w:bodyDiv w:val="1"/>
      <w:marLeft w:val="0"/>
      <w:marRight w:val="0"/>
      <w:marTop w:val="0"/>
      <w:marBottom w:val="0"/>
      <w:divBdr>
        <w:top w:val="none" w:sz="0" w:space="0" w:color="auto"/>
        <w:left w:val="none" w:sz="0" w:space="0" w:color="auto"/>
        <w:bottom w:val="none" w:sz="0" w:space="0" w:color="auto"/>
        <w:right w:val="none" w:sz="0" w:space="0" w:color="auto"/>
      </w:divBdr>
    </w:div>
    <w:div w:id="2084138926">
      <w:bodyDiv w:val="1"/>
      <w:marLeft w:val="0"/>
      <w:marRight w:val="0"/>
      <w:marTop w:val="0"/>
      <w:marBottom w:val="0"/>
      <w:divBdr>
        <w:top w:val="none" w:sz="0" w:space="0" w:color="auto"/>
        <w:left w:val="none" w:sz="0" w:space="0" w:color="auto"/>
        <w:bottom w:val="none" w:sz="0" w:space="0" w:color="auto"/>
        <w:right w:val="none" w:sz="0" w:space="0" w:color="auto"/>
      </w:divBdr>
    </w:div>
    <w:div w:id="2092192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6171"/>
    <customShpInfo spid="_x0000_s6173"/>
    <customShpInfo spid="_x0000_s6174"/>
    <customShpInfo spid="_x0000_s6172"/>
    <customShpInfo spid="_x0000_s6170"/>
    <customShpInfo spid="_x0000_s6176"/>
    <customShpInfo spid="_x0000_s6178"/>
    <customShpInfo spid="_x0000_s6179"/>
    <customShpInfo spid="_x0000_s6177"/>
    <customShpInfo spid="_x0000_s6175"/>
    <customShpInfo spid="_x0000_s1026"/>
    <customShpInfo spid="_x0000_s1027"/>
    <customShpInfo spid="_x0000_s1028"/>
    <customShpInfo spid="_x0000_s1280"/>
    <customShpInfo spid="_x0000_s1279"/>
    <customShpInfo spid="_x0000_s1278"/>
    <customShpInfo spid="_x0000_s1029"/>
    <customShpInfo spid="_x0000_s1030"/>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62B7C-6642-412F-BCCF-EA55A663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4569</TotalTime>
  <Pages>25</Pages>
  <Words>2697</Words>
  <Characters>15377</Characters>
  <Application>Microsoft Office Word</Application>
  <DocSecurity>0</DocSecurity>
  <Lines>128</Lines>
  <Paragraphs>36</Paragraphs>
  <ScaleCrop>false</ScaleCrop>
  <Company>微软中国</Company>
  <LinksUpToDate>false</LinksUpToDate>
  <CharactersWithSpaces>18038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致 估 价 委 托 方 函</dc:title>
  <dc:creator>user</dc:creator>
  <cp:lastModifiedBy>Administrator</cp:lastModifiedBy>
  <cp:revision>230</cp:revision>
  <cp:lastPrinted>2022-04-07T06:54:00Z</cp:lastPrinted>
  <dcterms:created xsi:type="dcterms:W3CDTF">2020-03-30T07:01:00Z</dcterms:created>
  <dcterms:modified xsi:type="dcterms:W3CDTF">2022-04-07T06:54:00Z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